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0" w:rsidRPr="004D6C97" w:rsidRDefault="001E111F" w:rsidP="000922A8">
      <w:pPr>
        <w:spacing w:after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65365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  <w:r w:rsidR="005D549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0800A0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D6C9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</w:t>
      </w:r>
      <w:r w:rsidR="004D6C97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4D6C97" w:rsidRPr="004D6C97">
        <w:rPr>
          <w:rFonts w:ascii="Times New Roman" w:hAnsi="Times New Roman" w:cs="Times New Roman"/>
          <w:sz w:val="24"/>
          <w:szCs w:val="24"/>
          <w:lang w:val="uk-UA"/>
        </w:rPr>
        <w:t>.2023р.</w:t>
      </w:r>
    </w:p>
    <w:p w:rsidR="000922A8" w:rsidRPr="00902557" w:rsidRDefault="000800A0" w:rsidP="000922A8">
      <w:pPr>
        <w:spacing w:after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E16A2" w:rsidRPr="005E16A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16A2" w:rsidRPr="005E16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16A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E16A2" w:rsidRPr="00902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Коментар</w:t>
      </w:r>
      <w:r w:rsidRPr="00902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800A0" w:rsidRDefault="00653656" w:rsidP="000922A8">
      <w:p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922A8">
        <w:rPr>
          <w:sz w:val="28"/>
          <w:szCs w:val="28"/>
          <w:lang w:val="uk-UA"/>
        </w:rPr>
        <w:t xml:space="preserve"> </w:t>
      </w:r>
      <w:r w:rsidR="000800A0">
        <w:rPr>
          <w:sz w:val="28"/>
          <w:szCs w:val="28"/>
          <w:lang w:val="uk-UA"/>
        </w:rPr>
        <w:t xml:space="preserve">       </w:t>
      </w:r>
      <w:r w:rsidR="005E16A2">
        <w:rPr>
          <w:sz w:val="28"/>
          <w:szCs w:val="28"/>
          <w:lang w:val="uk-UA"/>
        </w:rPr>
        <w:t xml:space="preserve">     </w:t>
      </w:r>
      <w:r w:rsidR="005E16A2" w:rsidRPr="00902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 </w:t>
      </w:r>
      <w:r w:rsidR="005E16A2" w:rsidRPr="00902557">
        <w:rPr>
          <w:b/>
          <w:sz w:val="28"/>
          <w:szCs w:val="28"/>
        </w:rPr>
        <w:t xml:space="preserve">Регламенту </w:t>
      </w:r>
      <w:proofErr w:type="spellStart"/>
      <w:r w:rsidR="005E16A2" w:rsidRPr="00902557">
        <w:rPr>
          <w:b/>
          <w:sz w:val="28"/>
          <w:szCs w:val="28"/>
        </w:rPr>
        <w:t>аматорського</w:t>
      </w:r>
      <w:proofErr w:type="spellEnd"/>
      <w:r w:rsidR="005E16A2" w:rsidRPr="00902557">
        <w:rPr>
          <w:b/>
          <w:sz w:val="28"/>
          <w:szCs w:val="28"/>
        </w:rPr>
        <w:t xml:space="preserve"> </w:t>
      </w:r>
      <w:proofErr w:type="spellStart"/>
      <w:r w:rsidR="005E16A2" w:rsidRPr="00902557">
        <w:rPr>
          <w:b/>
          <w:sz w:val="28"/>
          <w:szCs w:val="28"/>
        </w:rPr>
        <w:t>радіозв’язку</w:t>
      </w:r>
      <w:proofErr w:type="spellEnd"/>
      <w:r w:rsidR="005E16A2" w:rsidRPr="00902557">
        <w:rPr>
          <w:b/>
          <w:sz w:val="28"/>
          <w:szCs w:val="28"/>
        </w:rPr>
        <w:t xml:space="preserve"> </w:t>
      </w:r>
      <w:proofErr w:type="spellStart"/>
      <w:r w:rsidR="005E16A2" w:rsidRPr="00902557">
        <w:rPr>
          <w:b/>
          <w:sz w:val="28"/>
          <w:szCs w:val="28"/>
        </w:rPr>
        <w:t>Укр</w:t>
      </w:r>
      <w:r w:rsidR="005E16A2" w:rsidRPr="00902557">
        <w:rPr>
          <w:b/>
          <w:sz w:val="28"/>
          <w:szCs w:val="28"/>
          <w:lang w:val="uk-UA"/>
        </w:rPr>
        <w:t>аїни</w:t>
      </w:r>
      <w:proofErr w:type="spellEnd"/>
      <w:r w:rsidR="000800A0" w:rsidRPr="00902557">
        <w:rPr>
          <w:b/>
          <w:sz w:val="28"/>
          <w:szCs w:val="28"/>
          <w:lang w:val="uk-UA"/>
        </w:rPr>
        <w:t xml:space="preserve"> </w:t>
      </w:r>
      <w:r w:rsidR="005E16A2" w:rsidRPr="0090255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E16A2" w:rsidRPr="00902557">
        <w:rPr>
          <w:b/>
          <w:sz w:val="28"/>
          <w:szCs w:val="28"/>
          <w:lang w:val="uk-UA"/>
        </w:rPr>
        <w:t>.</w:t>
      </w:r>
      <w:r w:rsidR="005E16A2" w:rsidRPr="00902557">
        <w:rPr>
          <w:b/>
          <w:sz w:val="28"/>
          <w:szCs w:val="28"/>
        </w:rPr>
        <w:t xml:space="preserve">        </w:t>
      </w:r>
      <w:r w:rsidR="005E16A2" w:rsidRPr="00902557">
        <w:rPr>
          <w:b/>
          <w:sz w:val="28"/>
          <w:szCs w:val="28"/>
          <w:lang w:val="uk-UA"/>
        </w:rPr>
        <w:t xml:space="preserve">  </w:t>
      </w:r>
      <w:r w:rsidR="005E16A2" w:rsidRPr="00902557">
        <w:rPr>
          <w:b/>
          <w:sz w:val="28"/>
          <w:szCs w:val="28"/>
        </w:rPr>
        <w:t xml:space="preserve">  </w:t>
      </w:r>
      <w:r w:rsidR="00AD5FE4" w:rsidRPr="00902557">
        <w:rPr>
          <w:b/>
          <w:sz w:val="28"/>
          <w:szCs w:val="28"/>
          <w:lang w:val="uk-UA"/>
        </w:rPr>
        <w:t xml:space="preserve">   </w:t>
      </w:r>
      <w:r w:rsidR="005E16A2" w:rsidRPr="00902557">
        <w:rPr>
          <w:sz w:val="28"/>
          <w:szCs w:val="28"/>
          <w:lang w:val="uk-UA"/>
        </w:rPr>
        <w:t>з</w:t>
      </w:r>
      <w:r w:rsidR="00AE6BE5" w:rsidRPr="00902557">
        <w:rPr>
          <w:sz w:val="28"/>
          <w:szCs w:val="28"/>
          <w:lang w:val="uk-UA"/>
        </w:rPr>
        <w:t>атвердженого Постановою</w:t>
      </w:r>
      <w:r w:rsidR="000922A8" w:rsidRPr="00902557">
        <w:rPr>
          <w:sz w:val="28"/>
          <w:szCs w:val="28"/>
          <w:lang w:val="uk-UA"/>
        </w:rPr>
        <w:t xml:space="preserve"> НКЕК №173 від 10.05</w:t>
      </w:r>
      <w:r w:rsidR="00030564" w:rsidRPr="00902557">
        <w:rPr>
          <w:sz w:val="28"/>
          <w:szCs w:val="28"/>
          <w:lang w:val="uk-UA"/>
        </w:rPr>
        <w:t>.2023</w:t>
      </w:r>
      <w:r w:rsidR="000922A8" w:rsidRPr="00902557">
        <w:rPr>
          <w:sz w:val="28"/>
          <w:szCs w:val="28"/>
          <w:lang w:val="uk-UA"/>
        </w:rPr>
        <w:t>р.</w:t>
      </w:r>
    </w:p>
    <w:p w:rsidR="000922A8" w:rsidRPr="00FB2D70" w:rsidRDefault="000800A0" w:rsidP="000922A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800A0">
        <w:rPr>
          <w:rFonts w:ascii="Times New Roman" w:hAnsi="Times New Roman" w:cs="Times New Roman"/>
          <w:bCs/>
          <w:sz w:val="28"/>
          <w:szCs w:val="28"/>
        </w:rPr>
        <w:t>ареєстровано</w:t>
      </w:r>
      <w:proofErr w:type="spellEnd"/>
      <w:r w:rsidRPr="000800A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800A0">
        <w:rPr>
          <w:rFonts w:ascii="Times New Roman" w:hAnsi="Times New Roman" w:cs="Times New Roman"/>
          <w:bCs/>
          <w:sz w:val="28"/>
          <w:szCs w:val="28"/>
        </w:rPr>
        <w:t>Міністерстві</w:t>
      </w:r>
      <w:proofErr w:type="spellEnd"/>
      <w:r w:rsidRPr="000800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00A0">
        <w:rPr>
          <w:rFonts w:ascii="Times New Roman" w:hAnsi="Times New Roman" w:cs="Times New Roman"/>
          <w:bCs/>
          <w:sz w:val="28"/>
          <w:szCs w:val="28"/>
        </w:rPr>
        <w:t>юстиції</w:t>
      </w:r>
      <w:proofErr w:type="spellEnd"/>
      <w:r w:rsidRPr="000800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00A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0800A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Pr="000800A0">
        <w:rPr>
          <w:rFonts w:ascii="Times New Roman" w:hAnsi="Times New Roman" w:cs="Times New Roman"/>
          <w:bCs/>
          <w:sz w:val="28"/>
          <w:szCs w:val="28"/>
        </w:rPr>
        <w:t>2</w:t>
      </w:r>
      <w:r w:rsidR="003F0D3A">
        <w:rPr>
          <w:rFonts w:ascii="Times New Roman" w:hAnsi="Times New Roman" w:cs="Times New Roman"/>
          <w:bCs/>
          <w:sz w:val="28"/>
          <w:szCs w:val="28"/>
        </w:rPr>
        <w:t xml:space="preserve">9 </w:t>
      </w:r>
      <w:proofErr w:type="spellStart"/>
      <w:r w:rsidR="003F0D3A">
        <w:rPr>
          <w:rFonts w:ascii="Times New Roman" w:hAnsi="Times New Roman" w:cs="Times New Roman"/>
          <w:bCs/>
          <w:sz w:val="28"/>
          <w:szCs w:val="28"/>
        </w:rPr>
        <w:t>червня</w:t>
      </w:r>
      <w:proofErr w:type="spellEnd"/>
      <w:r w:rsidR="003F0D3A">
        <w:rPr>
          <w:rFonts w:ascii="Times New Roman" w:hAnsi="Times New Roman" w:cs="Times New Roman"/>
          <w:bCs/>
          <w:sz w:val="28"/>
          <w:szCs w:val="28"/>
        </w:rPr>
        <w:t xml:space="preserve"> 2023 р. за N 1106/401</w:t>
      </w:r>
    </w:p>
    <w:p w:rsidR="006A6C9A" w:rsidRPr="006A6C9A" w:rsidRDefault="00B32124" w:rsidP="006A6C9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6A6C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A6C9A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зазначені</w:t>
      </w:r>
      <w:proofErr w:type="spellEnd"/>
      <w:r w:rsidR="006A6C9A" w:rsidRP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6C9A" w:rsidRP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роз'яснення</w:t>
      </w:r>
      <w:proofErr w:type="spellEnd"/>
      <w:r w:rsidR="006A6C9A" w:rsidRP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</w:t>
      </w:r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є нормативно-</w:t>
      </w:r>
      <w:proofErr w:type="spellStart"/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правовим</w:t>
      </w:r>
      <w:proofErr w:type="spellEnd"/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актом, </w:t>
      </w:r>
      <w:proofErr w:type="spellStart"/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мають</w:t>
      </w:r>
      <w:proofErr w:type="spellEnd"/>
      <w:r w:rsidR="006A6C9A" w:rsidRP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6C9A" w:rsidRP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лише</w:t>
      </w:r>
      <w:proofErr w:type="spellEnd"/>
      <w:r w:rsidR="006A6C9A" w:rsidRP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  </w:t>
      </w:r>
      <w:proofErr w:type="spellStart"/>
      <w:r w:rsidR="006A6C9A" w:rsidRP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роз'яснювальний</w:t>
      </w:r>
      <w:proofErr w:type="spellEnd"/>
      <w:r w:rsidR="006A6C9A" w:rsidRP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A6C9A" w:rsidRP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</w:t>
      </w:r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аційний</w:t>
      </w:r>
      <w:proofErr w:type="spellEnd"/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 і не </w:t>
      </w:r>
      <w:proofErr w:type="spellStart"/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встановлюють</w:t>
      </w:r>
      <w:proofErr w:type="spellEnd"/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правових</w:t>
      </w:r>
      <w:proofErr w:type="spellEnd"/>
      <w:r w:rsidR="006A6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норм)</w:t>
      </w:r>
    </w:p>
    <w:p w:rsidR="00902557" w:rsidRPr="00902557" w:rsidRDefault="009025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C9A">
        <w:rPr>
          <w:rFonts w:ascii="Times New Roman" w:hAnsi="Times New Roman" w:cs="Times New Roman"/>
          <w:sz w:val="24"/>
          <w:szCs w:val="24"/>
          <w:lang w:val="uk-UA"/>
        </w:rPr>
        <w:t xml:space="preserve">            (корекції тексту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колонці </w:t>
      </w:r>
      <w:r w:rsidRPr="00A94F95">
        <w:rPr>
          <w:rFonts w:ascii="Times New Roman" w:hAnsi="Times New Roman" w:cs="Times New Roman"/>
          <w:sz w:val="24"/>
          <w:szCs w:val="24"/>
          <w:lang w:val="uk-UA"/>
        </w:rPr>
        <w:t>Рег</w:t>
      </w:r>
      <w:r w:rsidR="006A6C9A" w:rsidRPr="00A94F95">
        <w:rPr>
          <w:rFonts w:ascii="Times New Roman" w:hAnsi="Times New Roman" w:cs="Times New Roman"/>
          <w:sz w:val="24"/>
          <w:szCs w:val="24"/>
          <w:lang w:val="uk-UA"/>
        </w:rPr>
        <w:t>ламент</w:t>
      </w:r>
      <w:r w:rsidR="006A6C9A">
        <w:rPr>
          <w:rFonts w:ascii="Times New Roman" w:hAnsi="Times New Roman" w:cs="Times New Roman"/>
          <w:sz w:val="24"/>
          <w:szCs w:val="24"/>
          <w:lang w:val="uk-UA"/>
        </w:rPr>
        <w:t xml:space="preserve"> виділені напівжирним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9"/>
        <w:gridCol w:w="4856"/>
      </w:tblGrid>
      <w:tr w:rsidR="000D0993" w:rsidRPr="000922A8" w:rsidTr="00073BA1">
        <w:tc>
          <w:tcPr>
            <w:tcW w:w="4672" w:type="dxa"/>
          </w:tcPr>
          <w:p w:rsidR="000D0993" w:rsidRPr="000D0993" w:rsidRDefault="000D0993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</w:t>
            </w:r>
            <w:r w:rsidR="005E16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  <w:r w:rsidR="00AD0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Регламент</w:t>
            </w:r>
          </w:p>
        </w:tc>
        <w:tc>
          <w:tcPr>
            <w:tcW w:w="4676" w:type="dxa"/>
          </w:tcPr>
          <w:p w:rsidR="000D0993" w:rsidRPr="006A6DF2" w:rsidRDefault="000D0993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0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6A6D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800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5E16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6A6DF2" w:rsidRPr="006A6D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Коментар</w:t>
            </w:r>
            <w:r w:rsidRPr="006A6D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733E84" w:rsidRPr="000922A8" w:rsidTr="00073BA1">
        <w:tc>
          <w:tcPr>
            <w:tcW w:w="4672" w:type="dxa"/>
          </w:tcPr>
          <w:p w:rsidR="00733E84" w:rsidRDefault="00733E84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spellStart"/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>Терміни</w:t>
            </w:r>
            <w:proofErr w:type="spellEnd"/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>їх</w:t>
            </w:r>
            <w:proofErr w:type="spellEnd"/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</w:p>
          <w:p w:rsidR="00733E84" w:rsidRDefault="00733E84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84" w:rsidRPr="00733E84" w:rsidRDefault="00733E84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СПС - </w:t>
            </w:r>
            <w:proofErr w:type="spellStart"/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спеціальний</w:t>
            </w:r>
            <w:proofErr w:type="spellEnd"/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>позивний</w:t>
            </w:r>
            <w:proofErr w:type="spellEnd"/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сигнал;</w:t>
            </w:r>
          </w:p>
          <w:p w:rsidR="00733E84" w:rsidRPr="00733E84" w:rsidRDefault="00733E84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УПС - укорочений </w:t>
            </w:r>
            <w:proofErr w:type="spellStart"/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>позивний</w:t>
            </w:r>
            <w:proofErr w:type="spellEnd"/>
            <w:r w:rsidRPr="0073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сигнал.</w:t>
            </w:r>
          </w:p>
          <w:p w:rsidR="00733E84" w:rsidRDefault="00733E84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4DEE" w:rsidRPr="00733E84" w:rsidRDefault="00084DEE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733E84" w:rsidRPr="00733E84" w:rsidRDefault="00733E84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коментарів</w:t>
            </w:r>
          </w:p>
        </w:tc>
      </w:tr>
      <w:tr w:rsidR="000D0993" w:rsidRPr="003D3912" w:rsidTr="00073BA1">
        <w:tc>
          <w:tcPr>
            <w:tcW w:w="4672" w:type="dxa"/>
          </w:tcPr>
          <w:p w:rsidR="00891C0A" w:rsidRPr="006A6DF2" w:rsidRDefault="00B32124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D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III. Експлуатація аматорської радіостанції</w:t>
            </w:r>
          </w:p>
          <w:p w:rsidR="00B32124" w:rsidRPr="006A6DF2" w:rsidRDefault="00B32124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285" w:rsidRDefault="006A6DF2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 АРС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 бути:</w:t>
            </w:r>
          </w:p>
          <w:p w:rsidR="006A6DF2" w:rsidRPr="006A6DF2" w:rsidRDefault="006A6DF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</w:t>
            </w:r>
          </w:p>
          <w:p w:rsidR="006A6DF2" w:rsidRPr="006A6DF2" w:rsidRDefault="006A6DF2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колективним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 АРС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колективами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радіоаматорів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утворюються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об'єднаннях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, закладах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6A6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627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6627F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C6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27F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C6627F">
              <w:rPr>
                <w:rFonts w:ascii="Times New Roman" w:hAnsi="Times New Roman" w:cs="Times New Roman"/>
                <w:sz w:val="24"/>
                <w:szCs w:val="24"/>
              </w:rPr>
              <w:t xml:space="preserve"> АРС </w:t>
            </w:r>
            <w:proofErr w:type="spellStart"/>
            <w:r w:rsidRPr="00C6627F">
              <w:rPr>
                <w:rFonts w:ascii="Times New Roman" w:hAnsi="Times New Roman" w:cs="Times New Roman"/>
                <w:sz w:val="24"/>
                <w:szCs w:val="24"/>
              </w:rPr>
              <w:t>призначається</w:t>
            </w:r>
            <w:proofErr w:type="spellEnd"/>
            <w:r w:rsidRPr="00C6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27F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  <w:proofErr w:type="spellEnd"/>
            <w:r w:rsidRPr="00C6627F">
              <w:rPr>
                <w:rFonts w:ascii="Times New Roman" w:hAnsi="Times New Roman" w:cs="Times New Roman"/>
                <w:sz w:val="24"/>
                <w:szCs w:val="24"/>
              </w:rPr>
              <w:t xml:space="preserve"> особа</w:t>
            </w:r>
            <w:r w:rsidRPr="006A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(начальник АРС) та </w:t>
            </w:r>
            <w:proofErr w:type="spellStart"/>
            <w:r w:rsidRPr="006A6DF2">
              <w:rPr>
                <w:rFonts w:ascii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Pr="006A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заступники (у </w:t>
            </w:r>
            <w:proofErr w:type="spellStart"/>
            <w:r w:rsidRPr="006A6DF2">
              <w:rPr>
                <w:rFonts w:ascii="Times New Roman" w:hAnsi="Times New Roman" w:cs="Times New Roman"/>
                <w:b/>
                <w:sz w:val="24"/>
                <w:szCs w:val="24"/>
              </w:rPr>
              <w:t>разі</w:t>
            </w:r>
            <w:proofErr w:type="spellEnd"/>
            <w:r w:rsidRPr="006A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потреби).</w:t>
            </w:r>
          </w:p>
          <w:p w:rsidR="00C20285" w:rsidRPr="006A6DF2" w:rsidRDefault="00C20285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285" w:rsidRPr="006A6DF2" w:rsidRDefault="00C20285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525ED5" w:rsidRDefault="00891C0A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Введений інститут заступників</w:t>
            </w:r>
            <w:r w:rsidR="002A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начальника АРС</w:t>
            </w:r>
            <w:r w:rsidR="006A6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разі потреби)</w:t>
            </w:r>
            <w:r w:rsidR="00080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30CB3" w:rsidRDefault="00330CB3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646" w:rsidRDefault="00767646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646" w:rsidRPr="002A2658" w:rsidRDefault="003E6998" w:rsidP="004027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767646" w:rsidRPr="002A2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оментар</w:t>
            </w:r>
            <w:proofErr w:type="spellEnd"/>
            <w:r w:rsidR="00767646" w:rsidRPr="002A2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  <w:r w:rsidR="00D31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67646" w:rsidRPr="002A2658" w:rsidRDefault="00767646" w:rsidP="00402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767646" w:rsidRDefault="00767646" w:rsidP="00402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дозволяє </w:t>
            </w:r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proofErr w:type="gramEnd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безперервність</w:t>
            </w:r>
            <w:proofErr w:type="spellEnd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колективної</w:t>
            </w:r>
            <w:proofErr w:type="spellEnd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 та </w:t>
            </w:r>
            <w:proofErr w:type="spellStart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2A2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22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="0022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="0022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начальника АРС;</w:t>
            </w:r>
          </w:p>
          <w:p w:rsidR="00B9798B" w:rsidRPr="002A2658" w:rsidRDefault="00B9798B" w:rsidP="00402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8C0" w:rsidRDefault="00330CB3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E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B9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громадському обговоренні </w:t>
            </w:r>
            <w:r w:rsidR="002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проекті Р</w:t>
            </w:r>
            <w:r w:rsidR="00B9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егламенту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вказано</w:t>
            </w:r>
            <w:r w:rsidR="00B41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що</w:t>
            </w:r>
            <w:r w:rsidR="003E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69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B9798B" w:rsidRPr="00B979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аступники призначаються УДЦР за поданням відповідальної особи</w:t>
            </w:r>
            <w:r w:rsidR="002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B9798B" w:rsidRPr="00B9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67646" w:rsidRDefault="002248C0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B9798B" w:rsidRPr="00B9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експертизи проекту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Регламенту </w:t>
            </w:r>
            <w:r w:rsidR="00B9798B" w:rsidRPr="00B9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Мінюсті і його доопрацювання НКЕК</w:t>
            </w:r>
            <w:r w:rsidR="003E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798B" w:rsidRPr="00B9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речення було видалено з тексту;</w:t>
            </w:r>
          </w:p>
          <w:p w:rsidR="00B415AF" w:rsidRDefault="002248C0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 Р</w:t>
            </w:r>
            <w:r w:rsidR="00B41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егламенті відсутня форма і спосіб призначення заступників.</w:t>
            </w:r>
          </w:p>
          <w:p w:rsidR="00B415AF" w:rsidRPr="00B9798B" w:rsidRDefault="00B415AF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E9F" w:rsidRDefault="004A6E9F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EC2" w:rsidRDefault="00404EC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EC2" w:rsidRDefault="00404EC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EC2" w:rsidRDefault="00404EC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EC2" w:rsidRDefault="00404EC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EC2" w:rsidRDefault="00404EC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EC2" w:rsidRPr="00B32124" w:rsidRDefault="00404EC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0993" w:rsidTr="00084DEE">
        <w:trPr>
          <w:trHeight w:hRule="exact" w:val="5113"/>
        </w:trPr>
        <w:tc>
          <w:tcPr>
            <w:tcW w:w="4672" w:type="dxa"/>
          </w:tcPr>
          <w:p w:rsidR="00767475" w:rsidRDefault="00767475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III</w:t>
            </w:r>
            <w:r w:rsidR="008E19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5850C9"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Експлуатація аматорської радіостанції</w:t>
            </w:r>
            <w:r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767475" w:rsidRPr="00767475" w:rsidRDefault="00767475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A40E4" w:rsidRDefault="006A6DF2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 та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заступники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повинні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мати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кваліфікацію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та бути старше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вісімнадцяти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років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Присутність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/ заступника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під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 є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обов'язковою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Вік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операторів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колективної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 не </w:t>
            </w:r>
            <w:proofErr w:type="spellStart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регламентований</w:t>
            </w:r>
            <w:proofErr w:type="spellEnd"/>
            <w:r w:rsidRPr="00C66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6998" w:rsidRDefault="003E6998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98" w:rsidRDefault="003E6998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98" w:rsidRDefault="003E6998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98" w:rsidRDefault="003E6998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98" w:rsidRDefault="003E6998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98" w:rsidRDefault="003E6998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98" w:rsidRDefault="003E6998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98" w:rsidRDefault="003E6998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98" w:rsidRPr="001A3341" w:rsidRDefault="003E6998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98" w:rsidRDefault="003E6998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98" w:rsidRDefault="003E6998" w:rsidP="0040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98" w:rsidRPr="006A6DF2" w:rsidRDefault="003E6998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5B7CAD" w:rsidRDefault="00831E84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5B7CAD" w:rsidRPr="00FE3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Введені вимоги до відповідальної особи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5B7CAD" w:rsidRPr="00FE3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заступників </w:t>
            </w:r>
            <w:r w:rsidR="00080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</w:t>
            </w:r>
            <w:r w:rsidR="007E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 відсутність регламентації</w:t>
            </w:r>
            <w:r w:rsidR="00080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віку операторів</w:t>
            </w:r>
            <w:r w:rsidR="007E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колективної АРС</w:t>
            </w:r>
            <w:r w:rsidR="00080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30CB3" w:rsidRPr="00FE3019" w:rsidRDefault="00330CB3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475" w:rsidRPr="00767475" w:rsidRDefault="00767475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7646" w:rsidRDefault="00767646" w:rsidP="00402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Коментар</w:t>
            </w:r>
            <w:proofErr w:type="spellEnd"/>
            <w:r w:rsidRPr="002A2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330CB3" w:rsidRPr="002A2658" w:rsidRDefault="00330CB3" w:rsidP="00402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67646" w:rsidRPr="00831E84" w:rsidRDefault="00767646" w:rsidP="0040279A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  <w:r w:rsidR="002551C6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="0083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676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АРС</w:t>
            </w:r>
            <w:r w:rsidR="00DE1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його заступники мають </w:t>
            </w:r>
            <w:r w:rsidR="00F63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мати кваліфікацію А, </w:t>
            </w:r>
            <w:r w:rsidR="00DE1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бути п</w:t>
            </w:r>
            <w:r w:rsidR="00F63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овнолітніми,  так як </w:t>
            </w:r>
            <w:r w:rsidR="00DE1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вони несуть юридичну </w:t>
            </w:r>
            <w:r w:rsidR="0083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відповідальність за роботу колективної радіостанції. Одночасно вік операторів колективної АРС не обмежений так як вони знаходяться під контролем  відповідальної особи/заступника.</w:t>
            </w:r>
          </w:p>
          <w:p w:rsidR="008B7B46" w:rsidRPr="001A3341" w:rsidRDefault="00767646" w:rsidP="001A3341">
            <w:pPr>
              <w:jc w:val="both"/>
              <w:rPr>
                <w:color w:val="000000"/>
              </w:rPr>
            </w:pPr>
            <w:r w:rsidRPr="003E03EC">
              <w:rPr>
                <w:bCs/>
                <w:color w:val="000000"/>
              </w:rPr>
              <w:t xml:space="preserve">     </w:t>
            </w:r>
            <w:r w:rsidRPr="003E03EC">
              <w:rPr>
                <w:color w:val="000000"/>
              </w:rPr>
              <w:t xml:space="preserve"> </w:t>
            </w:r>
          </w:p>
        </w:tc>
      </w:tr>
      <w:tr w:rsidR="008B7B46" w:rsidRPr="00F25DBB" w:rsidTr="00073BA1">
        <w:trPr>
          <w:trHeight w:val="586"/>
        </w:trPr>
        <w:tc>
          <w:tcPr>
            <w:tcW w:w="4672" w:type="dxa"/>
          </w:tcPr>
          <w:p w:rsidR="003B35C2" w:rsidRDefault="003B35C2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III</w:t>
            </w:r>
            <w:r w:rsidR="008E19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Експлуатація аматорської радіостанції. </w:t>
            </w:r>
          </w:p>
          <w:p w:rsidR="005850C9" w:rsidRDefault="005850C9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B35C2" w:rsidRDefault="003B35C2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разі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тимчасової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одного року)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зміни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місця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розташування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стаціонарної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 </w:t>
            </w:r>
            <w:proofErr w:type="gram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у межах</w:t>
            </w:r>
            <w:proofErr w:type="gram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території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дозволено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використовувати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 поза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вказаним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експлуатаційному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місцем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розташування</w:t>
            </w:r>
            <w:proofErr w:type="spellEnd"/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29A4" w:rsidRDefault="00CB29A4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A4" w:rsidRDefault="00CB29A4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A4" w:rsidRDefault="00CB29A4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A4" w:rsidRDefault="00CB29A4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A4" w:rsidRDefault="00CB29A4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A4" w:rsidRDefault="00CB29A4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A4" w:rsidRDefault="00CB29A4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A4" w:rsidRDefault="00CB29A4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A4" w:rsidRDefault="00CB29A4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A4" w:rsidRDefault="00CB29A4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A4" w:rsidRPr="00C678D3" w:rsidRDefault="00CB29A4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CB29A4" w:rsidRPr="003B35C2" w:rsidRDefault="00CB29A4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E81C97" w:rsidRPr="00A83239" w:rsidRDefault="00C678D3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5850C9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Цей пункт дозволяє</w:t>
            </w:r>
            <w:r w:rsidR="003F74A5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тимчасову </w:t>
            </w:r>
            <w:r w:rsidR="005850C9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зміну місця розташування </w:t>
            </w:r>
            <w:r w:rsidR="005850C9" w:rsidRPr="00A832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стаціо</w:t>
            </w:r>
            <w:r w:rsidR="003F74A5" w:rsidRPr="00A832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нарної</w:t>
            </w:r>
            <w:r w:rsidR="003F74A5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</w:t>
            </w:r>
            <w:r w:rsidR="00E81C97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63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F3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F63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F3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63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56EE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икористан</w:t>
            </w:r>
            <w:r w:rsidR="00FE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56EE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позивного </w:t>
            </w:r>
            <w:r w:rsidR="00A5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сигналу </w:t>
            </w:r>
            <w:r w:rsidR="00756EE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 розділу </w:t>
            </w:r>
            <w:r w:rsidR="00756EE4" w:rsidRPr="00A8323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56EE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Регламенту.</w:t>
            </w:r>
          </w:p>
          <w:p w:rsidR="00CB29A4" w:rsidRPr="00A83239" w:rsidRDefault="00CB29A4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658" w:rsidRPr="00A83239" w:rsidRDefault="002A2658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2658" w:rsidRPr="00A83239" w:rsidRDefault="002A2658" w:rsidP="00402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800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Коментар</w:t>
            </w:r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F26DBF" w:rsidRPr="00A83239" w:rsidRDefault="00F26DBF" w:rsidP="00402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F26DBF" w:rsidRPr="00A83239" w:rsidRDefault="00A83239" w:rsidP="004027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- </w:t>
            </w:r>
            <w:r w:rsidR="00F26DBF" w:rsidRPr="00A83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дозволяє</w:t>
            </w:r>
            <w:r w:rsidR="00311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працювати</w:t>
            </w:r>
            <w:r w:rsidR="0009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 використанням своєї </w:t>
            </w:r>
            <w:r w:rsidR="0009417A" w:rsidRPr="00296D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стаціонарної</w:t>
            </w:r>
            <w:r w:rsidR="0009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АРС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31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 змаганнях в польових умовах, перемістити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АРС на дачу</w:t>
            </w:r>
            <w:r w:rsidR="005573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іншу</w:t>
            </w:r>
            <w:r w:rsidR="00D31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квартиру</w:t>
            </w:r>
            <w:r w:rsidR="006C3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, працювати з готелю,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тощо</w:t>
            </w:r>
            <w:r w:rsidR="005573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:rsidR="00B415AF" w:rsidRPr="00A83239" w:rsidRDefault="00B415AF" w:rsidP="00402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B415AF" w:rsidRPr="00A83239" w:rsidRDefault="00B415AF" w:rsidP="004027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- </w:t>
            </w:r>
            <w:r w:rsidR="008F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згідно Регламенту </w:t>
            </w:r>
            <w:r w:rsidRPr="00A83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:</w:t>
            </w:r>
          </w:p>
          <w:p w:rsidR="002A2658" w:rsidRPr="00A83239" w:rsidRDefault="005573E8" w:rsidP="0040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B415AF" w:rsidRPr="00D52E64">
              <w:rPr>
                <w:rFonts w:ascii="Times New Roman" w:hAnsi="Times New Roman" w:cs="Times New Roman"/>
                <w:b/>
                <w:sz w:val="24"/>
                <w:szCs w:val="24"/>
              </w:rPr>
              <w:t>стаціонарна</w:t>
            </w:r>
            <w:proofErr w:type="spellEnd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>аматорська</w:t>
            </w:r>
            <w:proofErr w:type="spellEnd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>радіостанція</w:t>
            </w:r>
            <w:proofErr w:type="spellEnd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 xml:space="preserve"> - АРС, </w:t>
            </w:r>
            <w:proofErr w:type="spellStart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>розміщується</w:t>
            </w:r>
            <w:proofErr w:type="spellEnd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>визначеному</w:t>
            </w:r>
            <w:proofErr w:type="spellEnd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>фіксованому</w:t>
            </w:r>
            <w:proofErr w:type="spellEnd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="00B415AF" w:rsidRPr="00A83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9A4" w:rsidRPr="00A83239" w:rsidRDefault="00CB29A4" w:rsidP="00402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4A5" w:rsidRPr="00A83239" w:rsidRDefault="00D207AD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0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0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0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56EE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попередньому Р</w:t>
            </w:r>
            <w:r w:rsidR="00CB29A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егламенті (від 2010</w:t>
            </w:r>
            <w:r w:rsidR="008F3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29A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р)</w:t>
            </w:r>
          </w:p>
          <w:p w:rsidR="00B01F7A" w:rsidRDefault="00521394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фактично </w:t>
            </w:r>
            <w:r w:rsidR="003F74A5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було дозволено  </w:t>
            </w:r>
            <w:r w:rsidR="00CB29A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тимчасової (до одного року) зміни місця  </w:t>
            </w:r>
            <w:r w:rsidR="003F74A5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29A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розташування </w:t>
            </w:r>
            <w:r w:rsidR="00CB29A4" w:rsidRPr="007746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стаціонарно</w:t>
            </w:r>
            <w:r w:rsidR="002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АРС у межах території </w:t>
            </w:r>
            <w:r w:rsidR="00CB29A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України.</w:t>
            </w:r>
            <w:r w:rsidR="002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29A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74A5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Дозволено було викори</w:t>
            </w:r>
            <w:r w:rsidR="0083155E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  <w:r w:rsidR="003F74A5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тільки пересувних (</w:t>
            </w:r>
            <w:proofErr w:type="spellStart"/>
            <w:r w:rsidR="003F74A5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носимих</w:t>
            </w:r>
            <w:proofErr w:type="spellEnd"/>
            <w:r w:rsidR="003F74A5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3155E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4A5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возимих</w:t>
            </w:r>
            <w:proofErr w:type="spellEnd"/>
            <w:r w:rsidR="003F74A5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155E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радіостанцій вище 30 МГц .</w:t>
            </w:r>
          </w:p>
          <w:p w:rsidR="003F74A5" w:rsidRPr="00721DF1" w:rsidRDefault="00B01F7A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83155E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наслідок</w:t>
            </w:r>
            <w:r w:rsidR="0083155E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E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в польових умовах</w:t>
            </w:r>
            <w:r w:rsidR="0083155E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139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155E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використ</w:t>
            </w:r>
            <w:r w:rsidR="00F26DBF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анням</w:t>
            </w:r>
            <w:r w:rsidR="00F26DBF" w:rsidRPr="005D72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стаціонарної</w:t>
            </w:r>
            <w:r w:rsidR="00F26DBF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радіостанції</w:t>
            </w:r>
            <w:r w:rsidR="0083155E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435C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внесеної в Дозвіл </w:t>
            </w:r>
            <w:r w:rsidR="000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відбувалась з порушенням Р</w:t>
            </w:r>
            <w:r w:rsidR="0083155E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егламенту</w:t>
            </w:r>
            <w:r w:rsidR="00557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8435C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 як  Дозвіл</w:t>
            </w:r>
            <w:r w:rsidR="002D40D3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надавав право працювати протягом визначеного терміну в </w:t>
            </w:r>
            <w:r w:rsidR="002B35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певних умовах </w:t>
            </w:r>
            <w:r w:rsidR="002B3511" w:rsidRPr="002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(тобто за </w:t>
            </w:r>
            <w:proofErr w:type="spellStart"/>
            <w:r w:rsidR="002B3511" w:rsidRPr="002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2B3511" w:rsidRPr="002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встановлення АРС)</w:t>
            </w:r>
            <w:r w:rsidR="002B3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C678D3" w:rsidRDefault="00C678D3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29B6" w:rsidRPr="00A83239" w:rsidRDefault="009929B6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503" w:rsidRDefault="00C678D3" w:rsidP="004027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7E13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lastRenderedPageBreak/>
              <w:t>Увага</w:t>
            </w:r>
          </w:p>
          <w:p w:rsidR="00B14503" w:rsidRPr="00A83239" w:rsidRDefault="009929B6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D12F0B" w:rsidRPr="00A832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Так як </w:t>
            </w:r>
            <w:r w:rsidR="002D40D3" w:rsidRPr="00A832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п.5   не внесені</w:t>
            </w:r>
            <w:r w:rsidR="005573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в Г</w:t>
            </w:r>
            <w:r w:rsidR="00D12F0B" w:rsidRPr="00A832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армонізов</w:t>
            </w:r>
            <w:r w:rsidR="002D40D3" w:rsidRPr="00A832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аний експлуатаційний документ </w:t>
            </w:r>
            <w:r w:rsidR="002D40D3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</w:t>
            </w:r>
            <w:r w:rsidR="00D12F0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тимчасовій</w:t>
            </w:r>
            <w:r w:rsidR="002D40D3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одного року) </w:t>
            </w:r>
            <w:r w:rsidR="00D12F0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40D3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</w:t>
            </w:r>
            <w:r w:rsidR="00D12F0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місця розташування стаціонарної АРС необхідно  </w:t>
            </w:r>
            <w:r w:rsidR="0052139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при собі </w:t>
            </w:r>
            <w:r w:rsidR="00A94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D12F0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егламент для підтвердження закон</w:t>
            </w:r>
            <w:r w:rsidR="00E81C97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56EE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перебува</w:t>
            </w:r>
            <w:r w:rsidR="00721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та експлуатації радіостанці</w:t>
            </w:r>
            <w:r w:rsidR="00756EE4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57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B7B46" w:rsidRPr="00A83239" w:rsidRDefault="008B7B46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7B46" w:rsidRPr="00A83239" w:rsidRDefault="008B7B46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4503" w:rsidRPr="00E81C97" w:rsidTr="00073BA1">
        <w:tc>
          <w:tcPr>
            <w:tcW w:w="4672" w:type="dxa"/>
          </w:tcPr>
          <w:p w:rsidR="009F6A17" w:rsidRDefault="009F6A17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III</w:t>
            </w:r>
            <w:r w:rsidR="008E19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Експлуатація аматорської радіостанції. </w:t>
            </w:r>
          </w:p>
          <w:p w:rsidR="00E81C97" w:rsidRDefault="00E81C97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C97" w:rsidRDefault="00E81C97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B0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Радіоаматор за згодою власника або відповідальної особи АРС має право використовувати їх АРС з класом рівним або нижчим класу, вказаному в його особистому експлуатаційному документі АРС. Власник чи відповідальна особа АРС повинні забезпечити безперервний контроль такої роботи з дотриманням вимог пункту 19 цього розділу.</w:t>
            </w:r>
          </w:p>
          <w:p w:rsidR="00E81C97" w:rsidRPr="00E81C97" w:rsidRDefault="00E81C97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1226" w:rsidRDefault="007B1226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226" w:rsidRPr="007B1226" w:rsidRDefault="007B1226" w:rsidP="007B1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226" w:rsidRDefault="007B1226" w:rsidP="007B1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226" w:rsidRDefault="007B1226" w:rsidP="007B1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503" w:rsidRPr="007B1226" w:rsidRDefault="00B14503" w:rsidP="007B1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ED487B" w:rsidRDefault="00B9129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B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</w:t>
            </w:r>
            <w:r w:rsidR="002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ано </w:t>
            </w:r>
            <w:r w:rsidR="00E7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радіоаматору </w:t>
            </w:r>
            <w:r w:rsidR="00224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роботи з чужої індивідуальної або колективної АРС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84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D487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икористан</w:t>
            </w:r>
            <w:r w:rsidR="007C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D487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позивного </w:t>
            </w:r>
            <w:r w:rsidR="00A5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сигналу </w:t>
            </w:r>
            <w:r w:rsidR="00ED487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 розділу </w:t>
            </w:r>
            <w:r w:rsidR="00ED487B" w:rsidRPr="00A8323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ED487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Регламенту.</w:t>
            </w:r>
          </w:p>
          <w:p w:rsidR="002248C0" w:rsidRDefault="00B9129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487B" w:rsidRDefault="00ED487B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87B" w:rsidRPr="00A83239" w:rsidRDefault="007C3CE1" w:rsidP="00402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Коме</w:t>
            </w:r>
            <w:r w:rsidR="00ED487B"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нтар</w:t>
            </w:r>
            <w:proofErr w:type="spellEnd"/>
            <w:r w:rsidR="00ED487B"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ED487B" w:rsidRDefault="00ED487B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503" w:rsidRDefault="00B9129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4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</w:t>
            </w:r>
            <w:r w:rsidR="00C6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ає право </w:t>
            </w:r>
            <w:r w:rsidR="00E7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радіоаматору</w:t>
            </w:r>
            <w:r w:rsidR="008871E7" w:rsidRPr="0088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згодою</w:t>
            </w:r>
            <w:r w:rsidR="00E72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використовувати чужу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індивідуальну або колективну  </w:t>
            </w:r>
            <w:r w:rsidR="00C6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</w:t>
            </w:r>
            <w:r w:rsidR="007C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94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наприклад</w:t>
            </w:r>
            <w:r w:rsidR="00ED4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роботи в змаганнях, при відряджені, відпустці тощо;</w:t>
            </w:r>
          </w:p>
          <w:p w:rsidR="00ED487B" w:rsidRDefault="00ED487B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8D3" w:rsidRDefault="00B9129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E3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6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ає право</w:t>
            </w:r>
            <w:r w:rsidR="00E33C14" w:rsidRPr="00E81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власнику або відповідальній особі </w:t>
            </w:r>
            <w:r w:rsidR="00E33C14" w:rsidRPr="00E81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допустити до роботи на АРС</w:t>
            </w:r>
          </w:p>
          <w:p w:rsidR="00B91292" w:rsidRDefault="00B91292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радіоаматора </w:t>
            </w:r>
            <w:r w:rsidR="00E3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</w:t>
            </w:r>
            <w:r w:rsidR="00B0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</w:t>
            </w:r>
            <w:r w:rsidR="008A3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0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або особу</w:t>
            </w:r>
            <w:r w:rsidR="00E33C14" w:rsidRPr="00E3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громадянства, яка має дозвільний експлуатаційний документ (ліцензію) </w:t>
            </w:r>
            <w:r w:rsidR="00E33C14" w:rsidRPr="00E33C14">
              <w:rPr>
                <w:rFonts w:ascii="Times New Roman" w:hAnsi="Times New Roman" w:cs="Times New Roman"/>
                <w:sz w:val="24"/>
                <w:szCs w:val="24"/>
              </w:rPr>
              <w:t xml:space="preserve">АРС </w:t>
            </w:r>
            <w:r w:rsidR="00E33C14" w:rsidRPr="007B1226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 w:rsidR="007B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1226" w:rsidRPr="007B122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7B1226" w:rsidRPr="007B1226">
              <w:rPr>
                <w:rFonts w:ascii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="007B1226" w:rsidRPr="007B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CE1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proofErr w:type="spellStart"/>
            <w:r w:rsidR="007C3CE1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="007C3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місяців) </w:t>
            </w:r>
            <w:proofErr w:type="spellStart"/>
            <w:r w:rsidR="007B1226" w:rsidRPr="007B1226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="007B1226" w:rsidRPr="007B12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B1226" w:rsidRPr="007B1226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="007C3CE1">
              <w:rPr>
                <w:rFonts w:ascii="Times New Roman" w:hAnsi="Times New Roman" w:cs="Times New Roman"/>
                <w:sz w:val="24"/>
                <w:szCs w:val="24"/>
              </w:rPr>
              <w:t>торії</w:t>
            </w:r>
            <w:proofErr w:type="spellEnd"/>
            <w:r w:rsidR="007C3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CE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C3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226" w:rsidRPr="007B1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1226">
              <w:t xml:space="preserve"> </w:t>
            </w:r>
            <w:r w:rsidR="007B1226">
              <w:rPr>
                <w:lang w:val="uk-UA"/>
              </w:rPr>
              <w:t xml:space="preserve"> </w:t>
            </w:r>
            <w:r w:rsidR="00E3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має </w:t>
            </w:r>
            <w:proofErr w:type="spellStart"/>
            <w:r w:rsidR="00E33C14">
              <w:rPr>
                <w:rFonts w:ascii="Times New Roman" w:hAnsi="Times New Roman" w:cs="Times New Roman"/>
                <w:sz w:val="24"/>
                <w:szCs w:val="24"/>
              </w:rPr>
              <w:t>гармонізований</w:t>
            </w:r>
            <w:proofErr w:type="spellEnd"/>
            <w:r w:rsidR="00E3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C14">
              <w:rPr>
                <w:rFonts w:ascii="Times New Roman" w:hAnsi="Times New Roman" w:cs="Times New Roman"/>
                <w:sz w:val="24"/>
                <w:szCs w:val="24"/>
              </w:rPr>
              <w:t>експлуатаційний</w:t>
            </w:r>
            <w:proofErr w:type="spellEnd"/>
            <w:r w:rsidR="00E33C14" w:rsidRPr="00E33C1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АРС</w:t>
            </w:r>
            <w:r w:rsidR="00E33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виданий УДЦР</w:t>
            </w:r>
            <w:r w:rsidR="0031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1AC0" w:rsidRDefault="00311AC0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3C14" w:rsidRPr="00B91292" w:rsidRDefault="00E33C14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503" w:rsidRPr="00E81C97" w:rsidTr="00073BA1">
        <w:tc>
          <w:tcPr>
            <w:tcW w:w="4672" w:type="dxa"/>
          </w:tcPr>
          <w:p w:rsidR="00B14503" w:rsidRDefault="009F6A17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III Експлуатація аматорської радіостанції. </w:t>
            </w:r>
          </w:p>
          <w:p w:rsidR="00E81C97" w:rsidRDefault="00E81C97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C97" w:rsidRDefault="00E81C97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B0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Радіоаматор кваліфікації </w:t>
            </w: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0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має право допустити до роботи на своїй індивідуальній радіостанції осіб, які мають сертифікати </w:t>
            </w: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HAREC</w:t>
            </w:r>
            <w:r w:rsidRPr="00B0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01F7A">
              <w:rPr>
                <w:rFonts w:ascii="Times New Roman" w:hAnsi="Times New Roman" w:cs="Times New Roman"/>
                <w:b/>
                <w:sz w:val="24"/>
                <w:szCs w:val="24"/>
              </w:rPr>
              <w:t>NOVICE</w:t>
            </w:r>
            <w:r w:rsidRPr="00B0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довідку КТК про успішне складання кваліфікаційного іспиту, або, з метою навчання, особу, яка не має відповідної кваліфікації, за умови особистої присутності та забезпечення безперервного контролю за роботою таких осіб на радіостанції з дотриманням вимог пункту 19 цього розділу.</w:t>
            </w:r>
          </w:p>
          <w:p w:rsidR="00E81C97" w:rsidRDefault="00E81C97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C97" w:rsidRPr="00E81C97" w:rsidRDefault="00E81C97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B14503" w:rsidRDefault="00B0189D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993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 введений в Регламент </w:t>
            </w:r>
            <w:r w:rsidR="00993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993BDE" w:rsidRPr="00CB0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="00CB038B" w:rsidRPr="00CB03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993BDE" w:rsidRPr="00CB0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  <w:r w:rsidR="00993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катастрофічно малою кільк</w:t>
            </w:r>
            <w:r w:rsidR="0009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 колективних радіостанцій</w:t>
            </w:r>
            <w:r w:rsidR="00CA1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унеможливлює </w:t>
            </w:r>
            <w:r w:rsidR="00DA0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в змаганнях в колективному заліку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молоді </w:t>
            </w:r>
            <w:r w:rsidR="00DA0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роботи в ефірі.</w:t>
            </w:r>
          </w:p>
          <w:p w:rsidR="002551C6" w:rsidRPr="00721DF1" w:rsidRDefault="00721DF1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Використовується позивний сигнал власника індивідуальної радіостанції.</w:t>
            </w:r>
          </w:p>
          <w:p w:rsidR="00B01F7A" w:rsidRDefault="00B01F7A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F7A" w:rsidRDefault="00B01F7A" w:rsidP="00402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Коментар</w:t>
            </w:r>
            <w:proofErr w:type="spellEnd"/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CA1F47" w:rsidRDefault="00CA1F47" w:rsidP="00402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2551C6" w:rsidRPr="00CA1F47" w:rsidRDefault="00CA1F47" w:rsidP="0040279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A1F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</w:t>
            </w:r>
            <w:r w:rsidR="002551C6" w:rsidRPr="00CA1F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озволяє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2551C6" w:rsidRDefault="00993BDE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AC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 в змаганнях в командному заліку з</w:t>
            </w:r>
            <w:r w:rsidR="00CA1F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стаціонарної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позиції індивідуальної АРС з  використанням її позивного</w:t>
            </w:r>
            <w:r w:rsidR="00DA0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сигналу</w:t>
            </w:r>
            <w:r w:rsidR="00255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B047D" w:rsidRDefault="006B047D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BDE" w:rsidRDefault="002551C6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59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командну роботу в змаганнях в польових умовах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використанням позивного </w:t>
            </w:r>
            <w:r w:rsidR="00DA0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сигналу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індивідуальної АРС</w:t>
            </w:r>
            <w:r w:rsidR="0059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B047D" w:rsidRDefault="006B047D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B29" w:rsidRDefault="00594B29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AC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можливост</w:t>
            </w:r>
            <w:r w:rsidR="00F2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працювати в ефірі радіоаматорам що мають сертифікати </w:t>
            </w:r>
            <w:r w:rsidR="00F20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HAREC</w:t>
            </w:r>
            <w:r w:rsidR="00255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4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NOVICE</w:t>
            </w:r>
            <w:r w:rsidR="00474DFE" w:rsidRPr="0047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довідку КТК про успішне складання кваліфікаційного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іспит</w:t>
            </w:r>
            <w:r w:rsidR="0047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5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тій чи іншій причині </w:t>
            </w:r>
            <w:r w:rsidR="0047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мають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можливості встановити АРС (наприклад ВПО)</w:t>
            </w:r>
            <w:r w:rsidR="0047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B047D" w:rsidRDefault="006B047D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B29" w:rsidRDefault="00594B29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C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дозволяє проводити навчання </w:t>
            </w:r>
            <w:r w:rsidR="00255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індивідуальній АРС осіб  (молод</w:t>
            </w:r>
            <w:r w:rsidR="0009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55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</w:t>
            </w:r>
            <w:r w:rsidR="00255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 хотіли стати радіоаматорами</w:t>
            </w:r>
            <w:r w:rsidR="00B01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4503" w:rsidRDefault="00B14503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503" w:rsidRPr="004A6E9F" w:rsidRDefault="00B14503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503" w:rsidTr="00073BA1">
        <w:tc>
          <w:tcPr>
            <w:tcW w:w="4672" w:type="dxa"/>
          </w:tcPr>
          <w:p w:rsidR="009F6A17" w:rsidRDefault="009F6A17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III</w:t>
            </w:r>
            <w:r w:rsidR="008E19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Експлуатація аматорської радіостанції. </w:t>
            </w:r>
          </w:p>
          <w:p w:rsidR="00E81C97" w:rsidRPr="00E81C97" w:rsidRDefault="00E81C97" w:rsidP="0040279A">
            <w:pPr>
              <w:pStyle w:val="a6"/>
            </w:pPr>
            <w:bookmarkStart w:id="0" w:name="65"/>
            <w:bookmarkEnd w:id="0"/>
            <w:r w:rsidRPr="00993BDE">
              <w:rPr>
                <w:lang w:val="uk-UA"/>
              </w:rPr>
              <w:t>8</w:t>
            </w:r>
            <w:r w:rsidRPr="0040279A">
              <w:rPr>
                <w:b/>
                <w:lang w:val="uk-UA"/>
              </w:rPr>
              <w:t xml:space="preserve">. Радіоаматор має право віддалено керувати своєю радіостанцією через мережі </w:t>
            </w:r>
            <w:proofErr w:type="spellStart"/>
            <w:r w:rsidRPr="0040279A">
              <w:rPr>
                <w:b/>
                <w:lang w:val="uk-UA"/>
              </w:rPr>
              <w:t>циф</w:t>
            </w:r>
            <w:r w:rsidRPr="0040279A">
              <w:rPr>
                <w:b/>
              </w:rPr>
              <w:t>рового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зв'язку</w:t>
            </w:r>
            <w:proofErr w:type="spellEnd"/>
            <w:r w:rsidRPr="0040279A">
              <w:rPr>
                <w:b/>
              </w:rPr>
              <w:t xml:space="preserve">. </w:t>
            </w:r>
            <w:proofErr w:type="spellStart"/>
            <w:r w:rsidRPr="0040279A">
              <w:rPr>
                <w:b/>
              </w:rPr>
              <w:t>Власник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або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відповідальна</w:t>
            </w:r>
            <w:proofErr w:type="spellEnd"/>
            <w:r w:rsidRPr="0040279A">
              <w:rPr>
                <w:b/>
              </w:rPr>
              <w:t xml:space="preserve"> особа АРС </w:t>
            </w:r>
            <w:proofErr w:type="spellStart"/>
            <w:r w:rsidRPr="0040279A">
              <w:rPr>
                <w:b/>
              </w:rPr>
              <w:t>можуть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дозволити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такий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віддалений</w:t>
            </w:r>
            <w:proofErr w:type="spellEnd"/>
            <w:r w:rsidRPr="0040279A">
              <w:rPr>
                <w:b/>
              </w:rPr>
              <w:t xml:space="preserve"> доступ </w:t>
            </w:r>
            <w:proofErr w:type="spellStart"/>
            <w:r w:rsidRPr="0040279A">
              <w:rPr>
                <w:b/>
              </w:rPr>
              <w:t>іншому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радіоаматору</w:t>
            </w:r>
            <w:proofErr w:type="spellEnd"/>
            <w:r w:rsidRPr="0040279A">
              <w:rPr>
                <w:b/>
              </w:rPr>
              <w:t xml:space="preserve">, </w:t>
            </w:r>
            <w:proofErr w:type="spellStart"/>
            <w:r w:rsidRPr="0040279A">
              <w:rPr>
                <w:b/>
              </w:rPr>
              <w:t>який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має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кваліфікацію</w:t>
            </w:r>
            <w:proofErr w:type="spellEnd"/>
            <w:r w:rsidRPr="0040279A">
              <w:rPr>
                <w:b/>
              </w:rPr>
              <w:t xml:space="preserve"> не </w:t>
            </w:r>
            <w:proofErr w:type="spellStart"/>
            <w:r w:rsidRPr="0040279A">
              <w:rPr>
                <w:b/>
              </w:rPr>
              <w:t>нижче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кваліфікації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власника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або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відповідальної</w:t>
            </w:r>
            <w:proofErr w:type="spellEnd"/>
            <w:r w:rsidRPr="0040279A">
              <w:rPr>
                <w:b/>
              </w:rPr>
              <w:t xml:space="preserve"> особи АРС та </w:t>
            </w:r>
            <w:proofErr w:type="spellStart"/>
            <w:r w:rsidRPr="0040279A">
              <w:rPr>
                <w:b/>
              </w:rPr>
              <w:t>має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гармонізований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експлуатаційний</w:t>
            </w:r>
            <w:proofErr w:type="spellEnd"/>
            <w:r w:rsidRPr="0040279A">
              <w:rPr>
                <w:b/>
              </w:rPr>
              <w:t xml:space="preserve"> документ АРС і </w:t>
            </w:r>
            <w:proofErr w:type="spellStart"/>
            <w:r w:rsidRPr="0040279A">
              <w:rPr>
                <w:b/>
              </w:rPr>
              <w:t>використовує</w:t>
            </w:r>
            <w:proofErr w:type="spellEnd"/>
            <w:r w:rsidRPr="0040279A">
              <w:rPr>
                <w:b/>
              </w:rPr>
              <w:t xml:space="preserve"> при </w:t>
            </w:r>
            <w:proofErr w:type="spellStart"/>
            <w:r w:rsidRPr="0040279A">
              <w:rPr>
                <w:b/>
              </w:rPr>
              <w:t>цьому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особистий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позивний</w:t>
            </w:r>
            <w:proofErr w:type="spellEnd"/>
            <w:r w:rsidRPr="0040279A">
              <w:rPr>
                <w:b/>
              </w:rPr>
              <w:t xml:space="preserve"> сигнал, за </w:t>
            </w:r>
            <w:proofErr w:type="spellStart"/>
            <w:r w:rsidRPr="0040279A">
              <w:rPr>
                <w:b/>
              </w:rPr>
              <w:t>умови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забезпечення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безперервного</w:t>
            </w:r>
            <w:proofErr w:type="spellEnd"/>
            <w:r w:rsidRPr="0040279A">
              <w:rPr>
                <w:b/>
              </w:rPr>
              <w:t xml:space="preserve"> контролю </w:t>
            </w:r>
            <w:proofErr w:type="spellStart"/>
            <w:r w:rsidRPr="0040279A">
              <w:rPr>
                <w:b/>
              </w:rPr>
              <w:t>такої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роботи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власником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або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відповідальною</w:t>
            </w:r>
            <w:proofErr w:type="spellEnd"/>
            <w:r w:rsidRPr="0040279A">
              <w:rPr>
                <w:b/>
              </w:rPr>
              <w:t xml:space="preserve"> особою АРС з </w:t>
            </w:r>
            <w:proofErr w:type="spellStart"/>
            <w:r w:rsidRPr="0040279A">
              <w:rPr>
                <w:b/>
              </w:rPr>
              <w:t>дотриманням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вимог</w:t>
            </w:r>
            <w:proofErr w:type="spellEnd"/>
            <w:r w:rsidRPr="0040279A">
              <w:rPr>
                <w:b/>
              </w:rPr>
              <w:t xml:space="preserve"> пункту 19 </w:t>
            </w:r>
            <w:proofErr w:type="spellStart"/>
            <w:r w:rsidRPr="0040279A">
              <w:rPr>
                <w:b/>
              </w:rPr>
              <w:t>цього</w:t>
            </w:r>
            <w:proofErr w:type="spellEnd"/>
            <w:r w:rsidRPr="0040279A">
              <w:rPr>
                <w:b/>
              </w:rPr>
              <w:t xml:space="preserve"> </w:t>
            </w:r>
            <w:proofErr w:type="spellStart"/>
            <w:r w:rsidRPr="0040279A">
              <w:rPr>
                <w:b/>
              </w:rPr>
              <w:t>розділу</w:t>
            </w:r>
            <w:proofErr w:type="spellEnd"/>
            <w:r w:rsidRPr="0040279A">
              <w:rPr>
                <w:b/>
              </w:rPr>
              <w:t>.</w:t>
            </w:r>
          </w:p>
          <w:p w:rsidR="00E81C97" w:rsidRDefault="00E81C97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503" w:rsidRPr="004A6E9F" w:rsidRDefault="00B14503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B14503" w:rsidRDefault="0040279A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сучасному світі широко застосо</w:t>
            </w:r>
            <w:r w:rsidR="00404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вується віддалене керування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аматорськими радіостанціями,</w:t>
            </w:r>
            <w:r w:rsidR="00B1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Настав час і у нас запровадити</w:t>
            </w:r>
            <w:r w:rsidR="00B1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(узаконити)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remout</w:t>
            </w:r>
            <w:proofErr w:type="spellEnd"/>
            <w:r w:rsidR="00B1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D136FB" w:rsidRPr="00B137E1" w:rsidRDefault="00937070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13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136F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икористан</w:t>
            </w:r>
            <w:r w:rsidR="00D13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136F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позивного </w:t>
            </w:r>
            <w:r w:rsidR="00D13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сигналу </w:t>
            </w:r>
            <w:r w:rsidR="00D136F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 розділу </w:t>
            </w:r>
            <w:r w:rsidR="00D136FB" w:rsidRPr="00A8323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D136FB"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Регламенту.</w:t>
            </w:r>
          </w:p>
          <w:p w:rsidR="0040279A" w:rsidRPr="000800A0" w:rsidRDefault="0040279A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9A" w:rsidRPr="000800A0" w:rsidRDefault="0040279A" w:rsidP="0040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9A" w:rsidRDefault="0040279A" w:rsidP="00402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Коментар</w:t>
            </w:r>
            <w:proofErr w:type="spellEnd"/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162F4F" w:rsidRDefault="00162F4F" w:rsidP="00402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DA6C83" w:rsidRDefault="00DA6C83" w:rsidP="00DA6C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="00321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162F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дозволяє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власн</w:t>
            </w:r>
            <w:r w:rsidR="00321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ику або відповідальній особ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АР</w:t>
            </w:r>
            <w:r w:rsidR="00321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</w:t>
            </w:r>
            <w:r w:rsidR="00162F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надати віддалений</w:t>
            </w:r>
            <w:r w:rsidR="00321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доступ іншому радіоаматору</w:t>
            </w:r>
            <w:r w:rsidR="0084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що має гармонізован</w:t>
            </w:r>
            <w:r w:rsidR="00D13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ий експлуатаційний документ АРС, наприклад для роботи в змаганнях</w:t>
            </w:r>
            <w:r w:rsidR="00B14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="00B14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DX</w:t>
            </w:r>
            <w:r w:rsidR="00B14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 </w:t>
            </w:r>
            <w:proofErr w:type="spellStart"/>
            <w:r w:rsidR="00B14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інгу</w:t>
            </w:r>
            <w:proofErr w:type="spellEnd"/>
            <w:r w:rsidR="00B14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13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тощо.</w:t>
            </w:r>
          </w:p>
          <w:p w:rsidR="007952DD" w:rsidRDefault="007952DD" w:rsidP="00DA6C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321DB8" w:rsidRDefault="00935F1C" w:rsidP="00DA6C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="0084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</w:t>
            </w:r>
            <w:r w:rsidR="00321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 жаль цей пункт не дозволяє командну роботу</w:t>
            </w:r>
            <w:r w:rsidR="00F47B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321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 колективному заліку при </w:t>
            </w:r>
            <w:r w:rsidR="00F47B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віддаленому доступі до АРС.</w:t>
            </w:r>
          </w:p>
          <w:p w:rsidR="00321DB8" w:rsidRDefault="00321DB8" w:rsidP="00321D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погодженому  при громадському обговоренні проекті Регламенту не було вказано </w:t>
            </w:r>
            <w:r w:rsidR="0084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 </w:t>
            </w:r>
            <w:r w:rsidR="00935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використання позивного сигналу.</w:t>
            </w:r>
          </w:p>
          <w:p w:rsidR="007952DD" w:rsidRDefault="00840BB6" w:rsidP="00321D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321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НКЕК одноосібно внесла корекцію</w:t>
            </w:r>
            <w:r w:rsidR="00321DB8" w:rsidRPr="00B9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врахувавши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специфіки роботи в змаганнях.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в</w:t>
            </w:r>
            <w:r w:rsidR="00F31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НКЕК по необхідному доповненню 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залишено без уваги: </w:t>
            </w:r>
          </w:p>
          <w:p w:rsidR="007952DD" w:rsidRPr="00DA6C83" w:rsidRDefault="007952DD" w:rsidP="00321D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E81C97" w:rsidRDefault="007952DD" w:rsidP="004027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E81C97" w:rsidRPr="00D465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При роботі в змаганнях в колективному заліку дозволяється використання позивного сигналу власника  інд</w:t>
            </w:r>
            <w:r w:rsidR="00E81C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ивідуальної або колективної АРС яка керується  віддаленим  доступом.</w:t>
            </w:r>
          </w:p>
          <w:p w:rsidR="00E81C97" w:rsidRPr="005A5C80" w:rsidRDefault="00E81C97" w:rsidP="00402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144" w:rsidRPr="00F25DBB" w:rsidTr="00073BA1">
        <w:tc>
          <w:tcPr>
            <w:tcW w:w="4672" w:type="dxa"/>
          </w:tcPr>
          <w:p w:rsidR="008D7144" w:rsidRDefault="008D7144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III</w:t>
            </w:r>
            <w:r w:rsidR="008E19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7674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Експлуатація аматорської радіостанції. </w:t>
            </w:r>
          </w:p>
          <w:p w:rsidR="008D7144" w:rsidRDefault="008D7144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7144" w:rsidRPr="005E16A2" w:rsidRDefault="008D7144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19. При спорудженні та експлуатації АРС радіоаматори зобов'язані дотримуватися нормативних документів, що діють у сферах електронних комунікацій та радіочастотного спектра стосовно улаштування та безпечної експлуатації електроустановок, нормативних документів з пожежної безпеки. </w:t>
            </w:r>
            <w:r w:rsidRPr="005E16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Встановлення антено-фідерних пристроїв та допоміжного устаткування, що забезпечує аматорський радіозв'язок, здійснюється відповідно до Закону України "Про доступ до об'єктів будівництва, транспорту, електроенергетики з метою розвитку електронних комунікаційних мереж".</w:t>
            </w:r>
          </w:p>
          <w:p w:rsidR="00861DD4" w:rsidRPr="005E16A2" w:rsidRDefault="00861DD4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7144" w:rsidRPr="008D7144" w:rsidRDefault="008D7144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725402" w:rsidRDefault="005E16A2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E1C57"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4473"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відміну  від  Іспанії де існує Королівський указ , який чітко регламентує порядок встановлення радіоаматорських антен включно з необхідністю їх страхування</w:t>
            </w:r>
            <w:r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5402"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BD5BD8"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</w:t>
            </w:r>
            <w:r w:rsidR="00BD5BD8"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E14473"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аматорського радіозв’язку </w:t>
            </w:r>
            <w:r w:rsid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 w:rsidR="00591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раїни у</w:t>
            </w:r>
            <w:r w:rsid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перше</w:t>
            </w:r>
            <w:r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згадано </w:t>
            </w:r>
            <w:r w:rsidR="00BD5BD8"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BD5BD8" w:rsidRPr="00E144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</w:t>
            </w:r>
            <w:r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радіоаматорів  на встановлення антен</w:t>
            </w:r>
            <w:r w:rsidR="00BD5BD8" w:rsidRPr="00E14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о-фідерних пристроїв.</w:t>
            </w:r>
          </w:p>
          <w:p w:rsidR="00E14473" w:rsidRDefault="00E14473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4473" w:rsidRDefault="00E14473" w:rsidP="00E144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14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Коментар</w:t>
            </w:r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E14473" w:rsidRPr="00E14473" w:rsidRDefault="00E14473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5402" w:rsidRDefault="00E14473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  в</w:t>
            </w:r>
            <w:r w:rsidR="00EB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 громадського обговорення проекту Регламенту </w:t>
            </w:r>
            <w:r w:rsidR="00FE1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запропоновано створити</w:t>
            </w:r>
            <w:r w:rsidR="0072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окремий </w:t>
            </w:r>
            <w:r w:rsidR="00725402" w:rsidRPr="00FE1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725402" w:rsidRPr="00FE1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Встановлення та експлуатація антено-фідерних пристроїв та допоміжного устаткування що забезпечує аматорський радіозв’язок</w:t>
            </w:r>
            <w:r w:rsidR="006F0A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6F0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</w:t>
            </w:r>
            <w:r w:rsidR="00FE1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1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НКЕК  заперечило</w:t>
            </w:r>
            <w:r w:rsidR="00EB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можливість включення такої норми</w:t>
            </w:r>
            <w:r w:rsidR="00725402" w:rsidRPr="0072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мотивуючи це тим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їх функцій  </w:t>
            </w:r>
            <w:r w:rsidR="0072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належить </w:t>
            </w:r>
            <w:r w:rsidR="0072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регулювання використання спектра радіочастот</w:t>
            </w:r>
            <w:r w:rsidR="00EB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14473" w:rsidRDefault="00E14473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5BD8" w:rsidRDefault="00E14473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2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6F0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 як Регламент є підзаконним актом до Закону</w:t>
            </w:r>
            <w:r w:rsidR="00EB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0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  </w:t>
            </w:r>
            <w:r w:rsidR="00CD7F8B">
              <w:t>"</w:t>
            </w:r>
            <w:r w:rsidR="00EE0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B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</w:t>
            </w:r>
            <w:r w:rsidR="00EE0FF7" w:rsidRPr="00CD7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F8B" w:rsidRPr="00CD7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EB060E" w:rsidRPr="00CD7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лектронні</w:t>
            </w:r>
            <w:r w:rsidR="00EB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комунікації</w:t>
            </w:r>
            <w:r w:rsidR="00307F22">
              <w:t>"</w:t>
            </w:r>
            <w:r w:rsidR="00EE0FF7">
              <w:t xml:space="preserve"> </w:t>
            </w:r>
            <w:r w:rsidR="006F0A1D">
              <w:rPr>
                <w:lang w:val="uk-UA"/>
              </w:rPr>
              <w:t>,</w:t>
            </w:r>
            <w:r w:rsidR="00EE0FF7">
              <w:t xml:space="preserve"> </w:t>
            </w:r>
            <w:r w:rsidR="006F0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якому є </w:t>
            </w:r>
            <w:r w:rsidR="00EB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окремий розділ</w:t>
            </w:r>
            <w:r w:rsidR="006F0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EB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стосується досту</w:t>
            </w:r>
            <w:r w:rsidR="006F0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 операторів до інфраструктури, </w:t>
            </w:r>
            <w:r w:rsidR="001A3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</w:t>
            </w:r>
            <w:r w:rsidR="006F0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НКЕК</w:t>
            </w:r>
            <w:r w:rsidR="00591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F0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3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розробник документу</w:t>
            </w:r>
            <w:r w:rsidR="00591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E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змушений був</w:t>
            </w:r>
            <w:r w:rsidR="006F0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згадати </w:t>
            </w:r>
            <w:r w:rsidR="008E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Регламенті </w:t>
            </w:r>
            <w:r w:rsidR="006F0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F0A1D" w:rsidRPr="001A33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</w:t>
            </w:r>
            <w:r w:rsidR="006F0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радіоаматорів на встановлення АФП </w:t>
            </w:r>
            <w:r w:rsidR="006F0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A3341" w:rsidRDefault="001A3341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57D5" w:rsidRDefault="001A3341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аналіз нормативної бази</w:t>
            </w:r>
            <w:r w:rsidR="00CF7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5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показав</w:t>
            </w:r>
            <w:r w:rsidR="00E95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опе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ратори ринку телекомунікацій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пролобіювали</w:t>
            </w:r>
            <w:proofErr w:type="spellEnd"/>
            <w:r w:rsidR="00307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ряду нормативних</w:t>
            </w:r>
            <w:r w:rsidR="00265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документів </w:t>
            </w:r>
            <w:r w:rsidR="00EC1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якими наразі можуть скористатись радіоаматори </w:t>
            </w:r>
            <w:r w:rsidR="003B1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 спрощеного </w:t>
            </w:r>
            <w:r w:rsidR="00265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 </w:t>
            </w:r>
            <w:r w:rsidR="003B1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встановлення АФП</w:t>
            </w:r>
            <w:r w:rsidR="00E95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1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95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</w:t>
            </w:r>
            <w:r w:rsidR="003B1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ких</w:t>
            </w:r>
            <w:r w:rsidR="008E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1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веж)</w:t>
            </w:r>
            <w:r w:rsidR="008E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будинках та спорудах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6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21EB5" w:rsidRDefault="00221EB5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1EB5" w:rsidRDefault="00221EB5" w:rsidP="00221EB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lang w:val="uk-UA"/>
              </w:rPr>
              <w:t>1</w:t>
            </w:r>
            <w:r w:rsidRPr="002A6233">
              <w:rPr>
                <w:b/>
                <w:color w:val="333333"/>
                <w:lang w:val="uk-UA"/>
              </w:rPr>
              <w:t>.</w:t>
            </w:r>
            <w:r>
              <w:rPr>
                <w:color w:val="333333"/>
                <w:lang w:val="uk-UA"/>
              </w:rPr>
              <w:t xml:space="preserve"> </w:t>
            </w:r>
            <w:r w:rsidRPr="002A6233">
              <w:rPr>
                <w:b/>
                <w:bCs/>
                <w:color w:val="333333"/>
                <w:shd w:val="clear" w:color="auto" w:fill="FFFFFF"/>
              </w:rPr>
              <w:t xml:space="preserve"> Про </w:t>
            </w:r>
            <w:proofErr w:type="spellStart"/>
            <w:r w:rsidRPr="002A6233">
              <w:rPr>
                <w:b/>
                <w:bCs/>
                <w:color w:val="333333"/>
                <w:shd w:val="clear" w:color="auto" w:fill="FFFFFF"/>
              </w:rPr>
              <w:t>затвердження</w:t>
            </w:r>
            <w:proofErr w:type="spellEnd"/>
            <w:r w:rsidRPr="002A6233">
              <w:rPr>
                <w:b/>
                <w:bCs/>
                <w:color w:val="333333"/>
                <w:shd w:val="clear" w:color="auto" w:fill="FFFFFF"/>
              </w:rPr>
              <w:t xml:space="preserve"> Правил </w:t>
            </w:r>
            <w:proofErr w:type="spellStart"/>
            <w:r w:rsidRPr="002A6233">
              <w:rPr>
                <w:b/>
                <w:bCs/>
                <w:color w:val="333333"/>
                <w:shd w:val="clear" w:color="auto" w:fill="FFFFFF"/>
              </w:rPr>
              <w:t>надання</w:t>
            </w:r>
            <w:proofErr w:type="spellEnd"/>
            <w:r w:rsidRPr="002A6233">
              <w:rPr>
                <w:b/>
                <w:bCs/>
                <w:color w:val="333333"/>
                <w:shd w:val="clear" w:color="auto" w:fill="FFFFFF"/>
              </w:rPr>
              <w:t xml:space="preserve"> доступу до </w:t>
            </w:r>
            <w:proofErr w:type="spellStart"/>
            <w:r w:rsidRPr="002A6233">
              <w:rPr>
                <w:b/>
                <w:bCs/>
                <w:color w:val="333333"/>
                <w:shd w:val="clear" w:color="auto" w:fill="FFFFFF"/>
              </w:rPr>
              <w:t>інфраструктури</w:t>
            </w:r>
            <w:proofErr w:type="spellEnd"/>
            <w:r w:rsidRPr="002A6233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6233">
              <w:rPr>
                <w:b/>
                <w:bCs/>
                <w:color w:val="333333"/>
                <w:shd w:val="clear" w:color="auto" w:fill="FFFFFF"/>
              </w:rPr>
              <w:t>об’єкта</w:t>
            </w:r>
            <w:proofErr w:type="spellEnd"/>
            <w:r w:rsidRPr="002A6233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6233">
              <w:rPr>
                <w:b/>
                <w:bCs/>
                <w:color w:val="333333"/>
                <w:shd w:val="clear" w:color="auto" w:fill="FFFFFF"/>
              </w:rPr>
              <w:t>будівництва</w:t>
            </w:r>
            <w:proofErr w:type="spellEnd"/>
          </w:p>
          <w:p w:rsidR="00221EB5" w:rsidRDefault="00221EB5" w:rsidP="00221EB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lang w:val="uk-UA"/>
              </w:rPr>
              <w:t xml:space="preserve">Постанова </w:t>
            </w:r>
            <w:r w:rsidRPr="00B37609">
              <w:rPr>
                <w:color w:val="000000"/>
                <w:shd w:val="clear" w:color="auto" w:fill="FFFFFF"/>
                <w:lang w:val="uk-UA"/>
              </w:rPr>
              <w:t>Кабінету М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іністрів </w:t>
            </w:r>
            <w:r w:rsidRPr="00B37609"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країни </w:t>
            </w:r>
            <w:r w:rsidRPr="00B3760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  <w:lang w:val="uk-UA"/>
              </w:rPr>
              <w:t>від 18 липня 2018</w:t>
            </w:r>
            <w:r w:rsidRPr="00B37609">
              <w:rPr>
                <w:bCs/>
                <w:color w:val="333333"/>
                <w:shd w:val="clear" w:color="auto" w:fill="FFFFFF"/>
                <w:lang w:val="uk-UA"/>
              </w:rPr>
              <w:t xml:space="preserve"> р.</w:t>
            </w:r>
            <w:r w:rsidRPr="00B37609">
              <w:rPr>
                <w:b/>
                <w:bCs/>
                <w:color w:val="333333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  <w:lang w:val="uk-UA"/>
              </w:rPr>
              <w:t>№ 610</w:t>
            </w:r>
          </w:p>
          <w:p w:rsidR="00221EB5" w:rsidRDefault="00BF74BF" w:rsidP="00221EB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hyperlink r:id="rId5" w:anchor="Text" w:history="1">
              <w:r w:rsidR="00221EB5" w:rsidRPr="00B96A87">
                <w:rPr>
                  <w:rStyle w:val="a5"/>
                  <w:lang w:val="uk-UA"/>
                </w:rPr>
                <w:t>https://zakon.rada.gov.ua/laws/show/610-2018-%D0%BF#Text</w:t>
              </w:r>
            </w:hyperlink>
          </w:p>
          <w:p w:rsidR="00221EB5" w:rsidRDefault="00221EB5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E3A" w:rsidRDefault="00ED4E3A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E3A" w:rsidRDefault="00221EB5" w:rsidP="008D714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ED4E3A" w:rsidRPr="00ED4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ED4E3A" w:rsidRPr="00ED4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Правил </w:t>
            </w:r>
            <w:proofErr w:type="spellStart"/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доступу до </w:t>
            </w:r>
            <w:proofErr w:type="spellStart"/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інфраструктури</w:t>
            </w:r>
            <w:proofErr w:type="spellEnd"/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будинкової</w:t>
            </w:r>
            <w:proofErr w:type="spellEnd"/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розподільної</w:t>
            </w:r>
            <w:proofErr w:type="spellEnd"/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D4E3A" w:rsidRPr="00ED4E3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мережі</w:t>
            </w:r>
            <w:proofErr w:type="spellEnd"/>
          </w:p>
          <w:p w:rsidR="00ED4E3A" w:rsidRDefault="00ED4E3A" w:rsidP="008D714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ED4E3A" w:rsidRDefault="008E0BB6" w:rsidP="00ED4E3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lang w:val="uk-UA"/>
              </w:rPr>
              <w:t xml:space="preserve">   </w:t>
            </w:r>
            <w:r w:rsidR="00ED4E3A">
              <w:rPr>
                <w:color w:val="333333"/>
                <w:lang w:val="uk-UA"/>
              </w:rPr>
              <w:t xml:space="preserve">Постанова </w:t>
            </w:r>
            <w:r w:rsidR="00ED4E3A" w:rsidRPr="00B37609">
              <w:rPr>
                <w:color w:val="000000"/>
                <w:shd w:val="clear" w:color="auto" w:fill="FFFFFF"/>
                <w:lang w:val="uk-UA"/>
              </w:rPr>
              <w:t>Кабінету М</w:t>
            </w:r>
            <w:r w:rsidR="00ED4E3A">
              <w:rPr>
                <w:color w:val="000000"/>
                <w:shd w:val="clear" w:color="auto" w:fill="FFFFFF"/>
                <w:lang w:val="uk-UA"/>
              </w:rPr>
              <w:t xml:space="preserve">іністрів </w:t>
            </w:r>
            <w:r w:rsidR="00ED4E3A" w:rsidRPr="00B37609">
              <w:rPr>
                <w:color w:val="000000"/>
                <w:shd w:val="clear" w:color="auto" w:fill="FFFFFF"/>
                <w:lang w:val="uk-UA"/>
              </w:rPr>
              <w:t>У</w:t>
            </w:r>
            <w:r w:rsidR="00ED4E3A">
              <w:rPr>
                <w:color w:val="000000"/>
                <w:shd w:val="clear" w:color="auto" w:fill="FFFFFF"/>
                <w:lang w:val="uk-UA"/>
              </w:rPr>
              <w:t xml:space="preserve">країни </w:t>
            </w:r>
            <w:r w:rsidR="00ED4E3A" w:rsidRPr="00B3760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ED4E3A">
              <w:rPr>
                <w:bCs/>
                <w:color w:val="333333"/>
                <w:shd w:val="clear" w:color="auto" w:fill="FFFFFF"/>
                <w:lang w:val="uk-UA"/>
              </w:rPr>
              <w:t>від 18 липня 2018</w:t>
            </w:r>
            <w:r w:rsidR="00ED4E3A" w:rsidRPr="00B37609">
              <w:rPr>
                <w:bCs/>
                <w:color w:val="333333"/>
                <w:shd w:val="clear" w:color="auto" w:fill="FFFFFF"/>
                <w:lang w:val="uk-UA"/>
              </w:rPr>
              <w:t xml:space="preserve"> р.</w:t>
            </w:r>
            <w:r w:rsidR="00ED4E3A" w:rsidRPr="00B37609">
              <w:rPr>
                <w:b/>
                <w:bCs/>
                <w:color w:val="333333"/>
                <w:shd w:val="clear" w:color="auto" w:fill="FFFFFF"/>
                <w:lang w:val="uk-UA"/>
              </w:rPr>
              <w:t xml:space="preserve"> </w:t>
            </w:r>
            <w:r w:rsidR="00ED4E3A">
              <w:rPr>
                <w:bCs/>
                <w:color w:val="333333"/>
                <w:shd w:val="clear" w:color="auto" w:fill="FFFFFF"/>
                <w:lang w:val="uk-UA"/>
              </w:rPr>
              <w:t>№ 611</w:t>
            </w:r>
          </w:p>
          <w:p w:rsidR="00ED4E3A" w:rsidRDefault="00BF74BF" w:rsidP="00ED4E3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hyperlink r:id="rId6" w:anchor="Text" w:history="1">
              <w:r w:rsidR="00ED4E3A" w:rsidRPr="00B96A87">
                <w:rPr>
                  <w:rStyle w:val="a5"/>
                  <w:lang w:val="uk-UA"/>
                </w:rPr>
                <w:t>https://zakon.rada.gov.ua/laws/show/611-2018-%D0%BF#Text</w:t>
              </w:r>
            </w:hyperlink>
          </w:p>
          <w:p w:rsidR="002A6233" w:rsidRDefault="002A6233" w:rsidP="00ED4E3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</w:p>
          <w:p w:rsidR="002657D5" w:rsidRPr="008E4618" w:rsidRDefault="002A6233" w:rsidP="001A3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3</w:t>
            </w:r>
            <w:r w:rsidR="002657D5" w:rsidRPr="008E46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.</w:t>
            </w:r>
            <w:r w:rsidR="002657D5" w:rsidRPr="008E461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   </w:t>
            </w:r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, для </w:t>
            </w:r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proofErr w:type="spellStart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проектування</w:t>
            </w:r>
            <w:proofErr w:type="spellEnd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містобудівні</w:t>
            </w:r>
            <w:proofErr w:type="spellEnd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обмеження</w:t>
            </w:r>
            <w:proofErr w:type="spellEnd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9C71B1" w:rsidRPr="008E46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надаються</w:t>
            </w:r>
            <w:proofErr w:type="spellEnd"/>
          </w:p>
          <w:p w:rsidR="008E0BB6" w:rsidRDefault="009C71B1" w:rsidP="002657D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333333"/>
                <w:shd w:val="clear" w:color="auto" w:fill="FFFFFF"/>
                <w:lang w:val="uk-UA"/>
              </w:rPr>
            </w:pPr>
            <w:r w:rsidRPr="00C00CA9">
              <w:rPr>
                <w:bCs/>
                <w:color w:val="333333"/>
                <w:lang w:val="uk-UA"/>
              </w:rPr>
              <w:t>Затверджено  наказом</w:t>
            </w:r>
            <w:r>
              <w:rPr>
                <w:bCs/>
                <w:color w:val="333333"/>
                <w:lang w:val="uk-UA"/>
              </w:rPr>
              <w:t xml:space="preserve"> Міністерства регіонального розвитку будівництва та житлово-комунального господарства України 06.11.2017  </w:t>
            </w:r>
            <w:r w:rsidRPr="00C00CA9">
              <w:rPr>
                <w:bCs/>
                <w:color w:val="333333"/>
                <w:shd w:val="clear" w:color="auto" w:fill="FFFFFF"/>
              </w:rPr>
              <w:t>№ 289</w:t>
            </w:r>
            <w:r>
              <w:rPr>
                <w:bCs/>
                <w:color w:val="333333"/>
                <w:shd w:val="clear" w:color="auto" w:fill="FFFFFF"/>
                <w:lang w:val="uk-UA"/>
              </w:rPr>
              <w:t xml:space="preserve">   </w:t>
            </w:r>
          </w:p>
          <w:p w:rsidR="009C71B1" w:rsidRPr="002657D5" w:rsidRDefault="008E0BB6" w:rsidP="002657D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  <w:lang w:val="uk-UA"/>
              </w:rPr>
              <w:t xml:space="preserve">     </w:t>
            </w:r>
            <w:proofErr w:type="spellStart"/>
            <w:r w:rsidR="009C71B1" w:rsidRPr="00C00CA9">
              <w:rPr>
                <w:bCs/>
                <w:color w:val="333333"/>
                <w:shd w:val="clear" w:color="auto" w:fill="FFFFFF"/>
              </w:rPr>
              <w:t>Зареєстровано</w:t>
            </w:r>
            <w:proofErr w:type="spellEnd"/>
            <w:r w:rsidR="009C71B1" w:rsidRPr="00C00CA9">
              <w:rPr>
                <w:bCs/>
                <w:color w:val="333333"/>
                <w:shd w:val="clear" w:color="auto" w:fill="FFFFFF"/>
              </w:rPr>
              <w:t xml:space="preserve"> у </w:t>
            </w:r>
            <w:proofErr w:type="spellStart"/>
            <w:r w:rsidR="009C71B1" w:rsidRPr="00C00CA9">
              <w:rPr>
                <w:bCs/>
                <w:color w:val="333333"/>
                <w:shd w:val="clear" w:color="auto" w:fill="FFFFFF"/>
              </w:rPr>
              <w:t>Міністерств</w:t>
            </w:r>
            <w:proofErr w:type="spellEnd"/>
            <w:r w:rsidR="009C71B1" w:rsidRPr="00C00CA9">
              <w:rPr>
                <w:bCs/>
                <w:color w:val="333333"/>
                <w:shd w:val="clear" w:color="auto" w:fill="FFFFFF"/>
                <w:lang w:val="uk-UA"/>
              </w:rPr>
              <w:t>і</w:t>
            </w:r>
            <w:r w:rsidR="009C71B1">
              <w:rPr>
                <w:b/>
                <w:bCs/>
                <w:color w:val="333333"/>
                <w:shd w:val="clear" w:color="auto" w:fill="FFFFFF"/>
                <w:lang w:val="uk-UA"/>
              </w:rPr>
              <w:t xml:space="preserve"> </w:t>
            </w:r>
            <w:r w:rsidR="009C71B1" w:rsidRPr="00C00CA9">
              <w:rPr>
                <w:bCs/>
                <w:color w:val="333333"/>
                <w:shd w:val="clear" w:color="auto" w:fill="FFFFFF"/>
                <w:lang w:val="uk-UA"/>
              </w:rPr>
              <w:t>юстиції України</w:t>
            </w:r>
            <w:r w:rsidR="009C71B1">
              <w:rPr>
                <w:bCs/>
                <w:color w:val="333333"/>
                <w:shd w:val="clear" w:color="auto" w:fill="FFFFFF"/>
                <w:lang w:val="uk-UA"/>
              </w:rPr>
              <w:t xml:space="preserve"> </w:t>
            </w:r>
            <w:r w:rsidR="009C71B1" w:rsidRPr="00C00CA9">
              <w:rPr>
                <w:bCs/>
                <w:color w:val="333333"/>
                <w:shd w:val="clear" w:color="auto" w:fill="FFFFFF"/>
              </w:rPr>
              <w:t>27 листопада 2017 р.</w:t>
            </w:r>
            <w:r w:rsidR="009C71B1">
              <w:rPr>
                <w:bCs/>
                <w:color w:val="333333"/>
                <w:shd w:val="clear" w:color="auto" w:fill="FFFFFF"/>
                <w:lang w:val="uk-UA"/>
              </w:rPr>
              <w:t xml:space="preserve"> </w:t>
            </w:r>
            <w:r w:rsidR="009C71B1" w:rsidRPr="00C00CA9">
              <w:rPr>
                <w:bCs/>
                <w:color w:val="333333"/>
                <w:shd w:val="clear" w:color="auto" w:fill="FFFFFF"/>
              </w:rPr>
              <w:t>за № 1437/31305</w:t>
            </w:r>
          </w:p>
          <w:p w:rsidR="009C71B1" w:rsidRDefault="00BF74BF" w:rsidP="009C71B1">
            <w:pPr>
              <w:pStyle w:val="rvps14"/>
              <w:spacing w:before="150" w:after="150"/>
              <w:jc w:val="both"/>
              <w:rPr>
                <w:color w:val="333333"/>
                <w:lang w:val="uk-UA"/>
              </w:rPr>
            </w:pPr>
            <w:hyperlink r:id="rId7" w:anchor="Text" w:history="1">
              <w:r w:rsidR="009C71B1" w:rsidRPr="00A706A4">
                <w:rPr>
                  <w:rStyle w:val="a5"/>
                  <w:lang w:val="uk-UA"/>
                </w:rPr>
                <w:t>https://zakon.rada.gov.ua/laws/show/z1437-17#Text</w:t>
              </w:r>
            </w:hyperlink>
          </w:p>
          <w:p w:rsidR="002A6233" w:rsidRPr="00C00CA9" w:rsidRDefault="002A6233" w:rsidP="009C71B1">
            <w:pPr>
              <w:pStyle w:val="rvps14"/>
              <w:spacing w:before="150" w:after="150"/>
              <w:jc w:val="both"/>
              <w:rPr>
                <w:color w:val="333333"/>
                <w:lang w:val="uk-UA"/>
              </w:rPr>
            </w:pPr>
          </w:p>
          <w:p w:rsidR="009C71B1" w:rsidRPr="00C00CA9" w:rsidRDefault="002A6233" w:rsidP="009C71B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b/>
                <w:bCs/>
                <w:color w:val="333333"/>
                <w:shd w:val="clear" w:color="auto" w:fill="FFFFFF"/>
                <w:lang w:val="uk-UA"/>
              </w:rPr>
              <w:t xml:space="preserve">4. </w:t>
            </w:r>
            <w:r w:rsidR="009C71B1" w:rsidRPr="00C00CA9">
              <w:rPr>
                <w:b/>
                <w:bCs/>
                <w:color w:val="333333"/>
                <w:shd w:val="clear" w:color="auto" w:fill="FFFFFF"/>
                <w:lang w:val="uk-UA"/>
              </w:rPr>
              <w:t>Про затвердження переліку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</w:t>
            </w:r>
          </w:p>
          <w:p w:rsidR="009C71B1" w:rsidRPr="009B18FE" w:rsidRDefault="008E0BB6" w:rsidP="009C71B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</w:t>
            </w:r>
            <w:r w:rsidR="009C71B1">
              <w:rPr>
                <w:color w:val="333333"/>
                <w:lang w:val="uk-UA"/>
              </w:rPr>
              <w:t xml:space="preserve">Постанова </w:t>
            </w:r>
            <w:r w:rsidR="009C71B1" w:rsidRPr="00B37609">
              <w:rPr>
                <w:color w:val="000000"/>
                <w:shd w:val="clear" w:color="auto" w:fill="FFFFFF"/>
                <w:lang w:val="uk-UA"/>
              </w:rPr>
              <w:t>Кабінету М</w:t>
            </w:r>
            <w:r w:rsidR="009C71B1">
              <w:rPr>
                <w:color w:val="000000"/>
                <w:shd w:val="clear" w:color="auto" w:fill="FFFFFF"/>
                <w:lang w:val="uk-UA"/>
              </w:rPr>
              <w:t xml:space="preserve">іністрів </w:t>
            </w:r>
            <w:r w:rsidR="009C71B1" w:rsidRPr="00B37609">
              <w:rPr>
                <w:color w:val="000000"/>
                <w:shd w:val="clear" w:color="auto" w:fill="FFFFFF"/>
                <w:lang w:val="uk-UA"/>
              </w:rPr>
              <w:t>У</w:t>
            </w:r>
            <w:r w:rsidR="009C71B1">
              <w:rPr>
                <w:color w:val="000000"/>
                <w:shd w:val="clear" w:color="auto" w:fill="FFFFFF"/>
                <w:lang w:val="uk-UA"/>
              </w:rPr>
              <w:t xml:space="preserve">країни </w:t>
            </w:r>
            <w:r w:rsidR="009C71B1" w:rsidRPr="00B3760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9C71B1" w:rsidRPr="00B37609">
              <w:rPr>
                <w:bCs/>
                <w:color w:val="333333"/>
                <w:shd w:val="clear" w:color="auto" w:fill="FFFFFF"/>
                <w:lang w:val="uk-UA"/>
              </w:rPr>
              <w:t>від 7 червня 2017 р.</w:t>
            </w:r>
            <w:r w:rsidR="009C71B1" w:rsidRPr="00B37609">
              <w:rPr>
                <w:b/>
                <w:bCs/>
                <w:color w:val="333333"/>
                <w:shd w:val="clear" w:color="auto" w:fill="FFFFFF"/>
                <w:lang w:val="uk-UA"/>
              </w:rPr>
              <w:t xml:space="preserve"> </w:t>
            </w:r>
            <w:r w:rsidR="009C71B1" w:rsidRPr="00B37609">
              <w:rPr>
                <w:bCs/>
                <w:color w:val="333333"/>
                <w:shd w:val="clear" w:color="auto" w:fill="FFFFFF"/>
                <w:lang w:val="uk-UA"/>
              </w:rPr>
              <w:t>№ 406</w:t>
            </w:r>
            <w:r w:rsidR="009C71B1">
              <w:rPr>
                <w:color w:val="333333"/>
                <w:lang w:val="uk-UA"/>
              </w:rPr>
              <w:t xml:space="preserve"> </w:t>
            </w:r>
          </w:p>
          <w:p w:rsidR="009C71B1" w:rsidRDefault="00BF74BF" w:rsidP="009C71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hyperlink r:id="rId8" w:anchor="Text" w:history="1">
              <w:r w:rsidR="009C71B1" w:rsidRPr="00A706A4">
                <w:rPr>
                  <w:rStyle w:val="a5"/>
                  <w:lang w:val="uk-UA"/>
                </w:rPr>
                <w:t>https://zakon.rada.gov.ua/laws/show/406-2017-%D0%BF#Text</w:t>
              </w:r>
            </w:hyperlink>
          </w:p>
          <w:p w:rsidR="000C0D1A" w:rsidRDefault="000C0D1A" w:rsidP="009C71B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</w:p>
          <w:p w:rsidR="00733EBE" w:rsidRDefault="002A6233" w:rsidP="00733EB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lang w:val="uk-UA"/>
              </w:rPr>
              <w:t>5</w:t>
            </w:r>
            <w:r w:rsidR="00733EBE" w:rsidRPr="0036446B">
              <w:rPr>
                <w:b/>
                <w:color w:val="333333"/>
                <w:lang w:val="uk-UA"/>
              </w:rPr>
              <w:t>.</w:t>
            </w:r>
            <w:r w:rsidR="00733EBE">
              <w:rPr>
                <w:color w:val="333333"/>
                <w:lang w:val="uk-UA"/>
              </w:rPr>
              <w:t xml:space="preserve">  </w:t>
            </w:r>
            <w:proofErr w:type="spellStart"/>
            <w:r w:rsidR="00733EBE" w:rsidRPr="00733EBE">
              <w:rPr>
                <w:b/>
                <w:bCs/>
                <w:color w:val="333333"/>
                <w:shd w:val="clear" w:color="auto" w:fill="FFFFFF"/>
              </w:rPr>
              <w:t>Деякі</w:t>
            </w:r>
            <w:proofErr w:type="spellEnd"/>
            <w:r w:rsidR="00733EBE" w:rsidRPr="00733EBE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3EBE" w:rsidRPr="00733EBE">
              <w:rPr>
                <w:b/>
                <w:bCs/>
                <w:color w:val="333333"/>
                <w:shd w:val="clear" w:color="auto" w:fill="FFFFFF"/>
              </w:rPr>
              <w:t>питання</w:t>
            </w:r>
            <w:proofErr w:type="spellEnd"/>
            <w:r w:rsidR="00733EBE" w:rsidRPr="00733EBE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3EBE" w:rsidRPr="00733EBE">
              <w:rPr>
                <w:b/>
                <w:bCs/>
                <w:color w:val="333333"/>
                <w:shd w:val="clear" w:color="auto" w:fill="FFFFFF"/>
              </w:rPr>
              <w:t>виконання</w:t>
            </w:r>
            <w:proofErr w:type="spellEnd"/>
            <w:r w:rsidR="00733EBE" w:rsidRPr="00733EBE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3EBE" w:rsidRPr="00733EBE">
              <w:rPr>
                <w:b/>
                <w:bCs/>
                <w:color w:val="333333"/>
                <w:shd w:val="clear" w:color="auto" w:fill="FFFFFF"/>
              </w:rPr>
              <w:t>підготовчих</w:t>
            </w:r>
            <w:proofErr w:type="spellEnd"/>
            <w:r w:rsidR="00733EBE" w:rsidRPr="00733EBE">
              <w:rPr>
                <w:b/>
                <w:bCs/>
                <w:color w:val="333333"/>
                <w:shd w:val="clear" w:color="auto" w:fill="FFFFFF"/>
              </w:rPr>
              <w:t xml:space="preserve"> і </w:t>
            </w:r>
            <w:proofErr w:type="spellStart"/>
            <w:r w:rsidR="00733EBE" w:rsidRPr="00733EBE">
              <w:rPr>
                <w:b/>
                <w:bCs/>
                <w:color w:val="333333"/>
                <w:shd w:val="clear" w:color="auto" w:fill="FFFFFF"/>
              </w:rPr>
              <w:t>будівельних</w:t>
            </w:r>
            <w:proofErr w:type="spellEnd"/>
            <w:r w:rsidR="00733EBE" w:rsidRPr="00733EBE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3EBE" w:rsidRPr="00733EBE">
              <w:rPr>
                <w:b/>
                <w:bCs/>
                <w:color w:val="333333"/>
                <w:shd w:val="clear" w:color="auto" w:fill="FFFFFF"/>
              </w:rPr>
              <w:t>робіт</w:t>
            </w:r>
            <w:proofErr w:type="spellEnd"/>
          </w:p>
          <w:p w:rsidR="00733EBE" w:rsidRDefault="008E0BB6" w:rsidP="00733EB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lang w:val="uk-UA"/>
              </w:rPr>
              <w:t xml:space="preserve">  </w:t>
            </w:r>
            <w:r w:rsidR="00733EBE">
              <w:rPr>
                <w:color w:val="333333"/>
                <w:lang w:val="uk-UA"/>
              </w:rPr>
              <w:t xml:space="preserve">Постанова </w:t>
            </w:r>
            <w:r w:rsidR="00733EBE" w:rsidRPr="00B37609">
              <w:rPr>
                <w:color w:val="000000"/>
                <w:shd w:val="clear" w:color="auto" w:fill="FFFFFF"/>
                <w:lang w:val="uk-UA"/>
              </w:rPr>
              <w:t>Кабінету М</w:t>
            </w:r>
            <w:r w:rsidR="00733EBE">
              <w:rPr>
                <w:color w:val="000000"/>
                <w:shd w:val="clear" w:color="auto" w:fill="FFFFFF"/>
                <w:lang w:val="uk-UA"/>
              </w:rPr>
              <w:t xml:space="preserve">іністрів </w:t>
            </w:r>
            <w:r w:rsidR="00733EBE" w:rsidRPr="00B37609">
              <w:rPr>
                <w:color w:val="000000"/>
                <w:shd w:val="clear" w:color="auto" w:fill="FFFFFF"/>
                <w:lang w:val="uk-UA"/>
              </w:rPr>
              <w:t>У</w:t>
            </w:r>
            <w:r w:rsidR="00733EBE">
              <w:rPr>
                <w:color w:val="000000"/>
                <w:shd w:val="clear" w:color="auto" w:fill="FFFFFF"/>
                <w:lang w:val="uk-UA"/>
              </w:rPr>
              <w:t xml:space="preserve">країни </w:t>
            </w:r>
            <w:r w:rsidR="00733EBE" w:rsidRPr="00B3760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733EBE">
              <w:rPr>
                <w:bCs/>
                <w:color w:val="333333"/>
                <w:shd w:val="clear" w:color="auto" w:fill="FFFFFF"/>
                <w:lang w:val="uk-UA"/>
              </w:rPr>
              <w:t>від 13 квітня  2011</w:t>
            </w:r>
            <w:r w:rsidR="00733EBE" w:rsidRPr="00B37609">
              <w:rPr>
                <w:bCs/>
                <w:color w:val="333333"/>
                <w:shd w:val="clear" w:color="auto" w:fill="FFFFFF"/>
                <w:lang w:val="uk-UA"/>
              </w:rPr>
              <w:t xml:space="preserve"> р.</w:t>
            </w:r>
            <w:r w:rsidR="00733EBE" w:rsidRPr="00B37609">
              <w:rPr>
                <w:b/>
                <w:bCs/>
                <w:color w:val="333333"/>
                <w:shd w:val="clear" w:color="auto" w:fill="FFFFFF"/>
                <w:lang w:val="uk-UA"/>
              </w:rPr>
              <w:t xml:space="preserve"> </w:t>
            </w:r>
            <w:r w:rsidR="00733EBE">
              <w:rPr>
                <w:bCs/>
                <w:color w:val="333333"/>
                <w:shd w:val="clear" w:color="auto" w:fill="FFFFFF"/>
                <w:lang w:val="uk-UA"/>
              </w:rPr>
              <w:t>№ 466</w:t>
            </w:r>
          </w:p>
          <w:p w:rsidR="00733EBE" w:rsidRDefault="00BF74BF" w:rsidP="00733EB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hyperlink r:id="rId9" w:anchor="Text" w:history="1">
              <w:r w:rsidR="00733EBE" w:rsidRPr="00B96A87">
                <w:rPr>
                  <w:rStyle w:val="a5"/>
                  <w:lang w:val="uk-UA"/>
                </w:rPr>
                <w:t>https://zakon.rada.gov.ua/laws/show/466-2011-%D0%BF#Text</w:t>
              </w:r>
            </w:hyperlink>
          </w:p>
          <w:p w:rsidR="00733EBE" w:rsidRPr="009B18FE" w:rsidRDefault="00733EBE" w:rsidP="00733EB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</w:t>
            </w:r>
          </w:p>
          <w:p w:rsidR="008D7144" w:rsidRPr="003A40E4" w:rsidRDefault="008D7144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144" w:rsidRPr="00F25DBB" w:rsidTr="00073BA1">
        <w:tc>
          <w:tcPr>
            <w:tcW w:w="4672" w:type="dxa"/>
          </w:tcPr>
          <w:p w:rsidR="00170413" w:rsidRPr="00170413" w:rsidRDefault="00170413" w:rsidP="0017041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115"/>
            <w:bookmarkEnd w:id="1"/>
            <w:r w:rsidRPr="00170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</w:t>
            </w:r>
            <w:proofErr w:type="spellStart"/>
            <w:r w:rsidRPr="00170413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Технічна</w:t>
            </w:r>
            <w:proofErr w:type="spellEnd"/>
            <w:r w:rsidRPr="00170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70413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експлуатаційна</w:t>
            </w:r>
            <w:proofErr w:type="spellEnd"/>
            <w:r w:rsidRPr="00170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41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компетенція</w:t>
            </w:r>
            <w:proofErr w:type="spellEnd"/>
            <w:r w:rsidRPr="00170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413">
              <w:rPr>
                <w:rFonts w:ascii="Times New Roman" w:hAnsi="Times New Roman" w:cs="Times New Roman"/>
                <w:b/>
                <w:sz w:val="24"/>
                <w:szCs w:val="24"/>
              </w:rPr>
              <w:t>радіоаматорів</w:t>
            </w:r>
            <w:proofErr w:type="spellEnd"/>
          </w:p>
          <w:p w:rsidR="00170413" w:rsidRPr="00170413" w:rsidRDefault="00170413" w:rsidP="001704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В Україні на основі гармонізованих кваліфікаційних вимог до 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експлуатаційної та технічної кваліфікації радіоаматорів, що визначені у документах МСЕ, 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CEPT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застосовується наступна класифікація:</w:t>
            </w:r>
          </w:p>
          <w:p w:rsidR="00170413" w:rsidRPr="00170413" w:rsidRDefault="00170413" w:rsidP="001704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116"/>
            <w:bookmarkEnd w:id="2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відповідає вищій кваліфікації радіоаматорів (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HAREC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170413" w:rsidRPr="00170413" w:rsidRDefault="00170413" w:rsidP="001704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117"/>
            <w:bookmarkEnd w:id="3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відповідає кваліфікації радіоаматора-початківця (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NOVICE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170413" w:rsidRPr="00170413" w:rsidRDefault="00170413" w:rsidP="001704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118"/>
            <w:bookmarkEnd w:id="4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відповідає кваліфікації радіоаматора-учня (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Entry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8D7144" w:rsidRDefault="008D7144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D7144" w:rsidRPr="003D3912" w:rsidRDefault="008D7144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2B1D5D" w:rsidRDefault="00ED44A3" w:rsidP="00ED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167F89" w:rsidRPr="002B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B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B1D5D" w:rsidRPr="002B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Регламенті </w:t>
            </w:r>
            <w:r w:rsidR="002B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2B1D5D" w:rsidRPr="002B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розділі </w:t>
            </w:r>
            <w:r w:rsidR="00B07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1D5D" w:rsidRPr="00C1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spellStart"/>
            <w:r w:rsidR="002B1D5D" w:rsidRPr="00C17CE5">
              <w:rPr>
                <w:rFonts w:ascii="Times New Roman" w:hAnsi="Times New Roman" w:cs="Times New Roman"/>
                <w:b/>
                <w:sz w:val="24"/>
                <w:szCs w:val="24"/>
              </w:rPr>
              <w:t>Терміни</w:t>
            </w:r>
            <w:proofErr w:type="spellEnd"/>
            <w:r w:rsidR="002B1D5D" w:rsidRPr="00C1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2B1D5D" w:rsidRPr="00C17CE5">
              <w:rPr>
                <w:rFonts w:ascii="Times New Roman" w:hAnsi="Times New Roman" w:cs="Times New Roman"/>
                <w:b/>
                <w:sz w:val="24"/>
                <w:szCs w:val="24"/>
              </w:rPr>
              <w:t>їх</w:t>
            </w:r>
            <w:proofErr w:type="spellEnd"/>
            <w:r w:rsidR="002B1D5D" w:rsidRPr="00C1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1D5D" w:rsidRPr="00C17CE5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  <w:r w:rsidR="002B1D5D" w:rsidRPr="002B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 відомості про кваліфікацію С</w:t>
            </w:r>
            <w:r w:rsidR="00345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</w:t>
            </w:r>
            <w:r w:rsidR="00345CD4" w:rsidRPr="002E0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5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експлуатаційний </w:t>
            </w:r>
            <w:proofErr w:type="gramStart"/>
            <w:r w:rsidR="00345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</w:t>
            </w:r>
            <w:r w:rsidR="002B1D5D" w:rsidRPr="002B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7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B07729" w:rsidRDefault="00B07729" w:rsidP="00ED4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2151" w:rsidRDefault="00F12151" w:rsidP="00B0772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F12151" w:rsidRDefault="00F12151" w:rsidP="00B0772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B07729" w:rsidRDefault="00B07729" w:rsidP="00B0772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07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Коментар</w:t>
            </w:r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F12151" w:rsidRDefault="00F12151" w:rsidP="00B0772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F12151" w:rsidRPr="00F12151" w:rsidRDefault="00F12151" w:rsidP="00B0772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F12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розділі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15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F121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Терміни та їх визначення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2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інформація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кваліфікацію </w:t>
            </w:r>
            <w:r w:rsidRPr="00F1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Entry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;</w:t>
            </w:r>
          </w:p>
          <w:p w:rsidR="004E1D93" w:rsidRDefault="004E1D93" w:rsidP="00B0772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E1D93" w:rsidRDefault="004E1D93" w:rsidP="004E1D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вимоги до радіоаматора  кваліфікації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ED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Entry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викладені у документі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CEPT</w:t>
            </w:r>
            <w:r w:rsidRPr="00ED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ECC</w:t>
            </w:r>
            <w:r w:rsidRPr="00ED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</w:t>
            </w:r>
            <w:r w:rsidRPr="00ED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</w:t>
            </w:r>
          </w:p>
          <w:p w:rsidR="002B1D5D" w:rsidRDefault="002B1D5D" w:rsidP="002B1D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07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кваліфікація С введена </w:t>
            </w:r>
            <w:r w:rsidRPr="00794E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залучення :                                                      </w:t>
            </w:r>
            <w:r w:rsidR="00740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- </w:t>
            </w:r>
            <w:r w:rsidRPr="00794E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r w:rsidR="007C6E4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 </w:t>
            </w:r>
            <w:r w:rsidR="00740CB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  </w:t>
            </w:r>
            <w:r w:rsidRPr="00794E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молоді з технічними інтересами;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             - </w:t>
            </w:r>
            <w:r w:rsidR="007C6E4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 </w:t>
            </w:r>
            <w:r w:rsidRPr="00794E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кандидатів, які не мають освіти, щоб впоратися з вищими рівнями іспиту на початку;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                                                         </w:t>
            </w:r>
            <w:r w:rsidR="00740CB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- </w:t>
            </w:r>
            <w:r w:rsidR="007C6E4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 </w:t>
            </w:r>
            <w:r w:rsidRPr="00794E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осіб або пенсіонерів</w:t>
            </w:r>
            <w:r w:rsidRPr="00794E6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, які цікавляться радіозв'язком.</w:t>
            </w:r>
          </w:p>
          <w:p w:rsidR="00CC4DE8" w:rsidRDefault="00A521AB" w:rsidP="00303B14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- </w:t>
            </w:r>
            <w:r w:rsidR="00303B1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згідно документа </w:t>
            </w:r>
            <w:r w:rsidR="00303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CEPT</w:t>
            </w:r>
            <w:r w:rsidR="00303B14" w:rsidRPr="00ED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1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03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ECC</w:t>
            </w:r>
            <w:r w:rsidR="00303B14" w:rsidRPr="00ED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03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</w:t>
            </w:r>
            <w:r w:rsidR="00303B14" w:rsidRPr="00ED4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089</w:t>
            </w:r>
            <w:r w:rsidR="00303B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5CC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клас  С </w:t>
            </w:r>
            <w:r w:rsidR="00CC4DE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по суті </w:t>
            </w:r>
            <w:r w:rsidR="00165CC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має отримувати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національний експлуатаційний документ АРС , щ</w:t>
            </w:r>
            <w:r w:rsidR="005B4DF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о не дає права працювати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за кордоном</w:t>
            </w:r>
            <w:r w:rsidR="00303B1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.</w:t>
            </w:r>
          </w:p>
          <w:p w:rsidR="00A521AB" w:rsidRDefault="00303B14" w:rsidP="00303B14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r w:rsidR="00C17CE5" w:rsidRPr="00C17CE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 </w:t>
            </w:r>
            <w:r w:rsidR="00CC4DE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  Регламенті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відсутня форма </w:t>
            </w:r>
            <w:r w:rsidR="004F1D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національного ек</w:t>
            </w:r>
            <w:r w:rsidR="00CC4DE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сплуатаційного документу для АРС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класу С</w:t>
            </w:r>
            <w:r w:rsidR="00A521A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;</w:t>
            </w:r>
          </w:p>
          <w:p w:rsidR="00303B14" w:rsidRPr="00303B14" w:rsidRDefault="00303B14" w:rsidP="00303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1D93" w:rsidRDefault="00B07729" w:rsidP="00ED44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133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4E1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відносно термінології:</w:t>
            </w:r>
          </w:p>
          <w:p w:rsidR="00C20C48" w:rsidRDefault="007C6E43" w:rsidP="00ED44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визначен</w:t>
            </w:r>
            <w:r w:rsidR="004E1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 </w:t>
            </w:r>
            <w:r w:rsidR="00133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20C48"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Entry</w:t>
            </w:r>
            <w:proofErr w:type="spellEnd"/>
            <w:r w:rsidR="00C20C48"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="00C20C48"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="00C20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471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133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кваліфікація</w:t>
            </w:r>
            <w:r w:rsidR="00C20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33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базового рівня</w:t>
            </w:r>
            <w:r w:rsidR="00C20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67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E1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33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</w:t>
            </w:r>
            <w:r w:rsidR="00023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33460" w:rsidRPr="00133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33460"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Entry</w:t>
            </w:r>
            <w:proofErr w:type="spellEnd"/>
            <w:r w:rsidR="00133460"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="00133460"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="00133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це </w:t>
            </w:r>
            <w:r w:rsidR="00133460"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33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радіоаматор-учень то</w:t>
            </w:r>
            <w:r w:rsidR="00133460" w:rsidRPr="00170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33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C20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иникає питання як </w:t>
            </w:r>
            <w:r w:rsidR="00133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тоді </w:t>
            </w:r>
            <w:r w:rsidR="00C20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назвати особу яка готується до здачі кваліфікаційного іспиту – </w:t>
            </w:r>
            <w:proofErr w:type="spellStart"/>
            <w:r w:rsidR="00C20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недоучень</w:t>
            </w:r>
            <w:proofErr w:type="spellEnd"/>
            <w:r w:rsidR="00C20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7F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77517B" w:rsidRDefault="0077517B" w:rsidP="00ED44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C48" w:rsidRPr="0077517B" w:rsidRDefault="007C6E43" w:rsidP="00C20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C20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Підпункт </w:t>
            </w:r>
            <w:r w:rsidR="00C20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E1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три </w:t>
            </w:r>
            <w:r w:rsidR="00C20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доцільніше викласти як:</w:t>
            </w:r>
            <w:r w:rsidR="00C20C48" w:rsidRPr="007C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</w:t>
            </w:r>
            <w:r w:rsidR="004E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20C48" w:rsidRPr="007C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 відповідає базовій кваліфікації радіоаматора   (</w:t>
            </w:r>
            <w:proofErr w:type="spellStart"/>
            <w:r w:rsidR="00C20C48" w:rsidRPr="007C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Entry</w:t>
            </w:r>
            <w:proofErr w:type="spellEnd"/>
            <w:r w:rsidR="00C20C48" w:rsidRPr="007C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proofErr w:type="spellStart"/>
            <w:r w:rsidR="00C20C48" w:rsidRPr="007C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Level</w:t>
            </w:r>
            <w:proofErr w:type="spellEnd"/>
            <w:r w:rsidR="00133460" w:rsidRPr="007C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133460" w:rsidRDefault="00133460" w:rsidP="00C20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C48" w:rsidRPr="001A3341" w:rsidRDefault="00C20C48" w:rsidP="00ED44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3E84" w:rsidRPr="002E0ED4" w:rsidTr="00073BA1">
        <w:tc>
          <w:tcPr>
            <w:tcW w:w="4672" w:type="dxa"/>
          </w:tcPr>
          <w:p w:rsidR="00733E84" w:rsidRDefault="00733E84" w:rsidP="00733E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</w:t>
            </w:r>
            <w:proofErr w:type="spellStart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Технічна</w:t>
            </w:r>
            <w:proofErr w:type="spellEnd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експлуатаційна</w:t>
            </w:r>
            <w:proofErr w:type="spellEnd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компетенція</w:t>
            </w:r>
            <w:proofErr w:type="spellEnd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>радіоаматорів</w:t>
            </w:r>
            <w:proofErr w:type="spellEnd"/>
          </w:p>
          <w:p w:rsidR="00733E84" w:rsidRPr="005E0C4C" w:rsidRDefault="00733E84" w:rsidP="00733E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3. КТК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формуються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УДЦР,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об'єднань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радіоаматорів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пропозиціями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радіозв'язку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згодою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Кількісний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персональний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склад КТК,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до складу</w:t>
            </w:r>
            <w:proofErr w:type="gram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КТК, порядок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іспитів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щорічно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визначаються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наказом УДЦР. КТК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діють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засадах.</w:t>
            </w:r>
          </w:p>
          <w:p w:rsidR="00733E84" w:rsidRPr="00170413" w:rsidRDefault="00733E84" w:rsidP="0017041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733E84" w:rsidRDefault="00733E84" w:rsidP="00733E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733E84" w:rsidRDefault="00733E84" w:rsidP="00733E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733E84" w:rsidRDefault="00733E84" w:rsidP="00733E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</w:t>
            </w:r>
            <w:r w:rsidRPr="004724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оментар:</w:t>
            </w:r>
          </w:p>
          <w:p w:rsidR="00733E84" w:rsidRDefault="00733E84" w:rsidP="00733E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733E84" w:rsidRPr="002B1D5D" w:rsidRDefault="00733E84" w:rsidP="00733E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можливість громадським </w:t>
            </w:r>
            <w:r w:rsidRPr="005E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об'єднанням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висувати кандидатури до складу КТК .</w:t>
            </w:r>
          </w:p>
        </w:tc>
      </w:tr>
      <w:tr w:rsidR="00733E84" w:rsidRPr="002E0ED4" w:rsidTr="00073BA1">
        <w:tc>
          <w:tcPr>
            <w:tcW w:w="4672" w:type="dxa"/>
          </w:tcPr>
          <w:p w:rsidR="00472B1A" w:rsidRDefault="00472B1A" w:rsidP="00472B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</w:t>
            </w:r>
            <w:proofErr w:type="spellStart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Технічна</w:t>
            </w:r>
            <w:proofErr w:type="spellEnd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експлуатаційна</w:t>
            </w:r>
            <w:proofErr w:type="spellEnd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компетенція</w:t>
            </w:r>
            <w:proofErr w:type="spellEnd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C4C">
              <w:rPr>
                <w:rFonts w:ascii="Times New Roman" w:hAnsi="Times New Roman" w:cs="Times New Roman"/>
                <w:b/>
                <w:sz w:val="24"/>
                <w:szCs w:val="24"/>
              </w:rPr>
              <w:t>радіоаматорів</w:t>
            </w:r>
            <w:proofErr w:type="spellEnd"/>
          </w:p>
          <w:p w:rsidR="00472B1A" w:rsidRDefault="00472B1A" w:rsidP="00472B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Член КТК,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який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конфлікт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інтересів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може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брати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участь у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прийнятті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іспиту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повідомити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інших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>членів</w:t>
            </w:r>
            <w:proofErr w:type="spellEnd"/>
            <w:r w:rsidRPr="00EF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КТК</w:t>
            </w:r>
            <w:r w:rsidRPr="00D85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E84" w:rsidRPr="005E0C4C" w:rsidRDefault="00733E84" w:rsidP="00733E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472B1A" w:rsidRDefault="00472B1A" w:rsidP="00472B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72B1A" w:rsidRDefault="00472B1A" w:rsidP="00472B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72B1A" w:rsidRDefault="00472B1A" w:rsidP="00472B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</w:t>
            </w:r>
            <w:r w:rsidRPr="004724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оментар:</w:t>
            </w:r>
          </w:p>
          <w:p w:rsidR="00472B1A" w:rsidRDefault="00472B1A" w:rsidP="00472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E84" w:rsidRDefault="00472B1A" w:rsidP="00472B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 усувається можливість конфлікту інтересів при прийнятті  рішень КТК .</w:t>
            </w:r>
          </w:p>
        </w:tc>
      </w:tr>
      <w:tr w:rsidR="008D7144" w:rsidRPr="00B46B0E" w:rsidTr="00073BA1">
        <w:tc>
          <w:tcPr>
            <w:tcW w:w="4672" w:type="dxa"/>
          </w:tcPr>
          <w:p w:rsidR="00170413" w:rsidRPr="00C20C48" w:rsidRDefault="00170413" w:rsidP="0017041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B0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C20C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Технічна та експлуатаційна компетенція радіоаматорів</w:t>
            </w:r>
          </w:p>
          <w:p w:rsidR="00170413" w:rsidRPr="00B46B0E" w:rsidRDefault="008D7144" w:rsidP="00170413">
            <w:pPr>
              <w:pStyle w:val="a6"/>
            </w:pPr>
            <w:r w:rsidRPr="00B46B0E">
              <w:rPr>
                <w:lang w:val="uk-UA"/>
              </w:rPr>
              <w:t xml:space="preserve"> </w:t>
            </w:r>
            <w:bookmarkStart w:id="5" w:name="139"/>
            <w:bookmarkEnd w:id="5"/>
            <w:r w:rsidR="00170413" w:rsidRPr="00C20C48">
              <w:rPr>
                <w:lang w:val="uk-UA"/>
              </w:rPr>
              <w:t xml:space="preserve"> 15. Особа, яка має намір пройти кваліфікаційний іспит, особисто а</w:t>
            </w:r>
            <w:proofErr w:type="spellStart"/>
            <w:r w:rsidR="00170413" w:rsidRPr="00B46B0E">
              <w:t>бо</w:t>
            </w:r>
            <w:proofErr w:type="spellEnd"/>
            <w:r w:rsidR="00170413" w:rsidRPr="00B46B0E">
              <w:t xml:space="preserve"> </w:t>
            </w:r>
            <w:proofErr w:type="spellStart"/>
            <w:r w:rsidR="00170413" w:rsidRPr="00B46B0E">
              <w:t>рекомендованим</w:t>
            </w:r>
            <w:proofErr w:type="spellEnd"/>
            <w:r w:rsidR="00170413" w:rsidRPr="00B46B0E">
              <w:t xml:space="preserve"> листом з </w:t>
            </w:r>
            <w:proofErr w:type="spellStart"/>
            <w:r w:rsidR="00170413" w:rsidRPr="00B46B0E">
              <w:t>описом</w:t>
            </w:r>
            <w:proofErr w:type="spellEnd"/>
            <w:r w:rsidR="00170413" w:rsidRPr="00B46B0E">
              <w:t xml:space="preserve"> </w:t>
            </w:r>
            <w:proofErr w:type="spellStart"/>
            <w:r w:rsidR="00170413" w:rsidRPr="00B46B0E">
              <w:t>вкладення</w:t>
            </w:r>
            <w:proofErr w:type="spellEnd"/>
            <w:r w:rsidR="00170413" w:rsidRPr="00B46B0E">
              <w:t xml:space="preserve"> </w:t>
            </w:r>
            <w:proofErr w:type="spellStart"/>
            <w:r w:rsidR="00170413" w:rsidRPr="00B46B0E">
              <w:t>звертається</w:t>
            </w:r>
            <w:proofErr w:type="spellEnd"/>
            <w:r w:rsidR="00170413" w:rsidRPr="00B46B0E">
              <w:t xml:space="preserve"> до </w:t>
            </w:r>
            <w:r w:rsidR="00170413" w:rsidRPr="00B46B0E">
              <w:rPr>
                <w:b/>
              </w:rPr>
              <w:t xml:space="preserve">КТК </w:t>
            </w:r>
            <w:proofErr w:type="spellStart"/>
            <w:r w:rsidR="00170413" w:rsidRPr="00B46B0E">
              <w:rPr>
                <w:b/>
              </w:rPr>
              <w:t>відповідної</w:t>
            </w:r>
            <w:proofErr w:type="spellEnd"/>
            <w:r w:rsidR="00170413" w:rsidRPr="00B46B0E">
              <w:rPr>
                <w:b/>
              </w:rPr>
              <w:t xml:space="preserve"> </w:t>
            </w:r>
            <w:proofErr w:type="spellStart"/>
            <w:r w:rsidR="00170413" w:rsidRPr="00B46B0E">
              <w:rPr>
                <w:b/>
              </w:rPr>
              <w:t>адміністративно-територіальної</w:t>
            </w:r>
            <w:proofErr w:type="spellEnd"/>
            <w:r w:rsidR="00170413" w:rsidRPr="00B46B0E">
              <w:rPr>
                <w:b/>
              </w:rPr>
              <w:t xml:space="preserve"> </w:t>
            </w:r>
            <w:proofErr w:type="spellStart"/>
            <w:r w:rsidR="00170413" w:rsidRPr="00B46B0E">
              <w:rPr>
                <w:b/>
              </w:rPr>
              <w:t>одиниці</w:t>
            </w:r>
            <w:proofErr w:type="spellEnd"/>
            <w:r w:rsidR="00170413" w:rsidRPr="00B46B0E">
              <w:t xml:space="preserve"> </w:t>
            </w:r>
            <w:r w:rsidR="00170413" w:rsidRPr="00B46B0E">
              <w:rPr>
                <w:b/>
              </w:rPr>
              <w:t xml:space="preserve">за </w:t>
            </w:r>
            <w:proofErr w:type="spellStart"/>
            <w:r w:rsidR="00170413" w:rsidRPr="00B46B0E">
              <w:rPr>
                <w:b/>
              </w:rPr>
              <w:t>задекларованим</w:t>
            </w:r>
            <w:proofErr w:type="spellEnd"/>
            <w:r w:rsidR="00170413" w:rsidRPr="00B46B0E">
              <w:rPr>
                <w:b/>
              </w:rPr>
              <w:t>/</w:t>
            </w:r>
            <w:proofErr w:type="spellStart"/>
            <w:r w:rsidR="00170413" w:rsidRPr="00B46B0E">
              <w:rPr>
                <w:b/>
              </w:rPr>
              <w:t>зареєстрованим</w:t>
            </w:r>
            <w:proofErr w:type="spellEnd"/>
            <w:r w:rsidR="00170413" w:rsidRPr="00B46B0E">
              <w:rPr>
                <w:b/>
              </w:rPr>
              <w:t xml:space="preserve"> </w:t>
            </w:r>
            <w:proofErr w:type="spellStart"/>
            <w:r w:rsidR="00170413" w:rsidRPr="00B46B0E">
              <w:rPr>
                <w:b/>
              </w:rPr>
              <w:t>місцем</w:t>
            </w:r>
            <w:proofErr w:type="spellEnd"/>
            <w:r w:rsidR="00170413" w:rsidRPr="00B46B0E">
              <w:rPr>
                <w:b/>
              </w:rPr>
              <w:t xml:space="preserve"> </w:t>
            </w:r>
            <w:proofErr w:type="spellStart"/>
            <w:r w:rsidR="00170413" w:rsidRPr="00B46B0E">
              <w:rPr>
                <w:b/>
              </w:rPr>
              <w:t>проживання</w:t>
            </w:r>
            <w:proofErr w:type="spellEnd"/>
            <w:r w:rsidR="00170413" w:rsidRPr="00B46B0E">
              <w:rPr>
                <w:b/>
              </w:rPr>
              <w:t xml:space="preserve"> (</w:t>
            </w:r>
            <w:proofErr w:type="spellStart"/>
            <w:r w:rsidR="00170413" w:rsidRPr="00B46B0E">
              <w:rPr>
                <w:b/>
              </w:rPr>
              <w:t>перебування</w:t>
            </w:r>
            <w:proofErr w:type="spellEnd"/>
            <w:r w:rsidR="00170413" w:rsidRPr="00B46B0E">
              <w:rPr>
                <w:b/>
              </w:rPr>
              <w:t xml:space="preserve">) (у </w:t>
            </w:r>
            <w:proofErr w:type="spellStart"/>
            <w:r w:rsidR="00170413" w:rsidRPr="00B46B0E">
              <w:rPr>
                <w:b/>
              </w:rPr>
              <w:t>випадку</w:t>
            </w:r>
            <w:proofErr w:type="spellEnd"/>
            <w:r w:rsidR="00170413" w:rsidRPr="00B46B0E">
              <w:rPr>
                <w:b/>
              </w:rPr>
              <w:t xml:space="preserve"> </w:t>
            </w:r>
            <w:proofErr w:type="spellStart"/>
            <w:r w:rsidR="00170413" w:rsidRPr="00B46B0E">
              <w:rPr>
                <w:b/>
              </w:rPr>
              <w:t>тимчасового</w:t>
            </w:r>
            <w:proofErr w:type="spellEnd"/>
            <w:r w:rsidR="00170413" w:rsidRPr="00B46B0E">
              <w:rPr>
                <w:b/>
              </w:rPr>
              <w:t xml:space="preserve"> </w:t>
            </w:r>
            <w:proofErr w:type="spellStart"/>
            <w:r w:rsidR="00170413" w:rsidRPr="00B46B0E">
              <w:rPr>
                <w:b/>
              </w:rPr>
              <w:t>проживання</w:t>
            </w:r>
            <w:proofErr w:type="spellEnd"/>
            <w:r w:rsidR="00170413" w:rsidRPr="00B46B0E">
              <w:rPr>
                <w:b/>
              </w:rPr>
              <w:t xml:space="preserve"> в </w:t>
            </w:r>
            <w:proofErr w:type="spellStart"/>
            <w:r w:rsidR="00170413" w:rsidRPr="00B46B0E">
              <w:rPr>
                <w:b/>
              </w:rPr>
              <w:t>іншому</w:t>
            </w:r>
            <w:proofErr w:type="spellEnd"/>
            <w:r w:rsidR="00170413" w:rsidRPr="00B46B0E">
              <w:rPr>
                <w:b/>
              </w:rPr>
              <w:t xml:space="preserve"> </w:t>
            </w:r>
            <w:proofErr w:type="spellStart"/>
            <w:r w:rsidR="00170413" w:rsidRPr="00B46B0E">
              <w:rPr>
                <w:b/>
              </w:rPr>
              <w:t>регіоні</w:t>
            </w:r>
            <w:proofErr w:type="spellEnd"/>
            <w:r w:rsidR="00170413" w:rsidRPr="00B46B0E">
              <w:rPr>
                <w:b/>
                <w:i/>
                <w:iCs/>
              </w:rPr>
              <w:t xml:space="preserve">, </w:t>
            </w:r>
            <w:r w:rsidR="00170413" w:rsidRPr="00B46B0E">
              <w:rPr>
                <w:b/>
              </w:rPr>
              <w:t>за потреби, до будь-</w:t>
            </w:r>
            <w:proofErr w:type="spellStart"/>
            <w:r w:rsidR="00170413" w:rsidRPr="00B46B0E">
              <w:rPr>
                <w:b/>
              </w:rPr>
              <w:t>якої</w:t>
            </w:r>
            <w:proofErr w:type="spellEnd"/>
            <w:r w:rsidR="00170413" w:rsidRPr="00B46B0E">
              <w:rPr>
                <w:b/>
              </w:rPr>
              <w:t xml:space="preserve"> КТК </w:t>
            </w:r>
            <w:proofErr w:type="spellStart"/>
            <w:r w:rsidR="00170413" w:rsidRPr="00B46B0E">
              <w:rPr>
                <w:b/>
              </w:rPr>
              <w:t>цієї</w:t>
            </w:r>
            <w:proofErr w:type="spellEnd"/>
            <w:r w:rsidR="00170413" w:rsidRPr="00B46B0E">
              <w:rPr>
                <w:b/>
              </w:rPr>
              <w:t xml:space="preserve"> </w:t>
            </w:r>
            <w:proofErr w:type="spellStart"/>
            <w:r w:rsidR="00170413" w:rsidRPr="00B46B0E">
              <w:rPr>
                <w:b/>
              </w:rPr>
              <w:t>адміністративно-територіальної</w:t>
            </w:r>
            <w:proofErr w:type="spellEnd"/>
            <w:r w:rsidR="00170413" w:rsidRPr="00B46B0E">
              <w:rPr>
                <w:b/>
              </w:rPr>
              <w:t xml:space="preserve"> </w:t>
            </w:r>
            <w:proofErr w:type="spellStart"/>
            <w:r w:rsidR="00170413" w:rsidRPr="00B46B0E">
              <w:rPr>
                <w:b/>
              </w:rPr>
              <w:t>одиниці</w:t>
            </w:r>
            <w:proofErr w:type="spellEnd"/>
            <w:r w:rsidR="00170413" w:rsidRPr="00B46B0E">
              <w:rPr>
                <w:b/>
              </w:rPr>
              <w:t>)</w:t>
            </w:r>
            <w:r w:rsidR="00170413" w:rsidRPr="00B46B0E">
              <w:t xml:space="preserve"> </w:t>
            </w:r>
            <w:proofErr w:type="spellStart"/>
            <w:r w:rsidR="00170413" w:rsidRPr="00B46B0E">
              <w:t>із</w:t>
            </w:r>
            <w:proofErr w:type="spellEnd"/>
            <w:r w:rsidR="00170413" w:rsidRPr="00B46B0E">
              <w:t xml:space="preserve"> </w:t>
            </w:r>
            <w:proofErr w:type="spellStart"/>
            <w:r w:rsidR="00170413" w:rsidRPr="00B46B0E">
              <w:t>замовленням</w:t>
            </w:r>
            <w:proofErr w:type="spellEnd"/>
            <w:r w:rsidR="00170413" w:rsidRPr="00B46B0E">
              <w:t xml:space="preserve"> про </w:t>
            </w:r>
            <w:proofErr w:type="spellStart"/>
            <w:r w:rsidR="00170413" w:rsidRPr="00B46B0E">
              <w:t>намір</w:t>
            </w:r>
            <w:proofErr w:type="spellEnd"/>
            <w:r w:rsidR="00170413" w:rsidRPr="00B46B0E">
              <w:t xml:space="preserve"> </w:t>
            </w:r>
            <w:proofErr w:type="spellStart"/>
            <w:r w:rsidR="00170413" w:rsidRPr="00B46B0E">
              <w:t>скласти</w:t>
            </w:r>
            <w:proofErr w:type="spellEnd"/>
            <w:r w:rsidR="00170413" w:rsidRPr="00B46B0E">
              <w:t xml:space="preserve"> </w:t>
            </w:r>
            <w:proofErr w:type="spellStart"/>
            <w:r w:rsidR="00170413" w:rsidRPr="00B46B0E">
              <w:t>кваліфікаційний</w:t>
            </w:r>
            <w:proofErr w:type="spellEnd"/>
            <w:r w:rsidR="00170413" w:rsidRPr="00B46B0E">
              <w:t xml:space="preserve"> </w:t>
            </w:r>
            <w:proofErr w:type="spellStart"/>
            <w:r w:rsidR="00170413" w:rsidRPr="00B46B0E">
              <w:t>іспит</w:t>
            </w:r>
            <w:proofErr w:type="spellEnd"/>
            <w:r w:rsidR="00170413" w:rsidRPr="00B46B0E">
              <w:t xml:space="preserve">. Форма </w:t>
            </w:r>
            <w:proofErr w:type="spellStart"/>
            <w:r w:rsidR="00170413" w:rsidRPr="00B46B0E">
              <w:t>замовлення</w:t>
            </w:r>
            <w:proofErr w:type="spellEnd"/>
            <w:r w:rsidR="00170413" w:rsidRPr="00B46B0E">
              <w:t xml:space="preserve"> наведена у </w:t>
            </w:r>
            <w:proofErr w:type="spellStart"/>
            <w:r w:rsidR="00170413" w:rsidRPr="00B46B0E">
              <w:t>додатку</w:t>
            </w:r>
            <w:proofErr w:type="spellEnd"/>
            <w:r w:rsidR="00170413" w:rsidRPr="00B46B0E">
              <w:t xml:space="preserve"> 7 до </w:t>
            </w:r>
            <w:proofErr w:type="spellStart"/>
            <w:r w:rsidR="00170413" w:rsidRPr="00B46B0E">
              <w:t>цього</w:t>
            </w:r>
            <w:proofErr w:type="spellEnd"/>
            <w:r w:rsidR="00170413" w:rsidRPr="00B46B0E">
              <w:t xml:space="preserve"> Регламенту.</w:t>
            </w:r>
          </w:p>
          <w:p w:rsidR="00170413" w:rsidRPr="00170413" w:rsidRDefault="00170413" w:rsidP="001704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40"/>
            <w:bookmarkEnd w:id="6"/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намір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пройти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кваліфікаційний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іспит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неповнолітня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особа,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законний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(батьки,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усиновлювачі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70413" w:rsidRPr="00170413" w:rsidRDefault="00170413" w:rsidP="001704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41"/>
            <w:bookmarkEnd w:id="7"/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намір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кваліфікаційний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іспит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бажає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особа, у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певні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вноситься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відповідна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відмітка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іспиту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враховувати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ЕСС (14)05.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Іспит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таких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прийнятий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індивідуальному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порядку, при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виділено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170413" w:rsidRPr="00170413" w:rsidRDefault="00170413" w:rsidP="001704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42"/>
            <w:bookmarkEnd w:id="8"/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іспиту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проводитися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приміщеннях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 (за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70413" w:rsidRPr="00170413" w:rsidRDefault="00170413" w:rsidP="001704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43"/>
            <w:bookmarkEnd w:id="9"/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Громадянам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вадами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зору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запропонована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КТК в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читанні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екзаменаційних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білетів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білети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підготовлені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громадськими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організаціями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обмеженими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можливостями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шрифту Брайля. Для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радіоаматорів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істотно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обмеженою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рухливістю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іспит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прийнятий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  <w:r w:rsidRPr="0017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144" w:rsidRPr="00B46B0E" w:rsidRDefault="008D7144" w:rsidP="008D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8D7144" w:rsidRDefault="00167F89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</w:t>
            </w:r>
            <w:r w:rsidR="0058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процесі громадського обговорення проекту Регламенту</w:t>
            </w:r>
            <w:r w:rsidR="00B46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7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б</w:t>
            </w:r>
            <w:r w:rsidR="000C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уло погоджено  формулювання</w:t>
            </w:r>
            <w:r w:rsidR="008D7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</w:t>
            </w:r>
            <w:r w:rsidR="008D7144" w:rsidRPr="005B4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особа, яка має намір пройти кваліфікаційний іспит</w:t>
            </w:r>
            <w:r w:rsidR="008D7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 звернутись</w:t>
            </w:r>
            <w:r w:rsidR="008D7144" w:rsidRPr="005B4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8D7144" w:rsidRPr="005B4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будь-якої</w:t>
            </w:r>
            <w:r w:rsidR="008D7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D7144" w:rsidRPr="005B4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КТК відповідного адміністративно</w:t>
            </w:r>
            <w:r w:rsidR="008D7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7144" w:rsidRPr="005B4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-територіального регіону </w:t>
            </w:r>
            <w:r w:rsidR="008D7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якому</w:t>
            </w:r>
            <w:r w:rsidR="008D7144" w:rsidRPr="005B4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зареєстроване</w:t>
            </w:r>
            <w:r w:rsidR="008D7144" w:rsidRPr="005B4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7144" w:rsidRPr="00A608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її</w:t>
            </w:r>
            <w:r w:rsidR="008D7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7144" w:rsidRPr="005B4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  <w:r w:rsidR="008D7144" w:rsidRPr="005B4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проживання</w:t>
            </w:r>
            <w:r w:rsidR="008D7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B46B0E" w:rsidRDefault="00921333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А</w:t>
            </w:r>
            <w:r w:rsidR="009C2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</w:t>
            </w:r>
            <w:r w:rsidR="009C2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не  </w:t>
            </w:r>
            <w:r w:rsidR="00B46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 w:rsidR="00B46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="00B46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НКЕК в текст Регламенту.</w:t>
            </w:r>
          </w:p>
          <w:p w:rsidR="00D8578E" w:rsidRPr="00D8578E" w:rsidRDefault="00D8578E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8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8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була пропозиція щодо надання можливості при бажанні здавати кваліфікаційний іспит дистанційно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була відхилена по при</w:t>
            </w:r>
            <w:r w:rsidR="00A94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чині малоймовірного виділення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КМУ</w:t>
            </w:r>
            <w:r w:rsidR="00A94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її впровадження </w:t>
            </w:r>
            <w:r w:rsidR="002D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D7144" w:rsidRDefault="008D7144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B0E" w:rsidRDefault="00B46B0E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B0E" w:rsidRDefault="00B46B0E" w:rsidP="00B46B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Коментар</w:t>
            </w:r>
            <w:proofErr w:type="spellEnd"/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921333" w:rsidRDefault="00921333" w:rsidP="00B46B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B46B0E" w:rsidRPr="00E80DA3" w:rsidRDefault="00B46B0E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DA3" w:rsidRPr="00E8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r w:rsidR="00E8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C6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>іншому</w:t>
            </w:r>
            <w:proofErr w:type="spellEnd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E80D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за потреби, </w:t>
            </w:r>
            <w:r w:rsidR="00E8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може звернутись </w:t>
            </w:r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0DA3">
              <w:rPr>
                <w:rFonts w:ascii="Times New Roman" w:hAnsi="Times New Roman" w:cs="Times New Roman"/>
                <w:b/>
                <w:sz w:val="24"/>
                <w:szCs w:val="24"/>
              </w:rPr>
              <w:t>будь-</w:t>
            </w:r>
            <w:proofErr w:type="spellStart"/>
            <w:r w:rsidRPr="00E80DA3">
              <w:rPr>
                <w:rFonts w:ascii="Times New Roman" w:hAnsi="Times New Roman" w:cs="Times New Roman"/>
                <w:b/>
                <w:sz w:val="24"/>
                <w:szCs w:val="24"/>
              </w:rPr>
              <w:t>якої</w:t>
            </w:r>
            <w:proofErr w:type="spellEnd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КТК </w:t>
            </w:r>
            <w:proofErr w:type="spellStart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>адмініс</w:t>
            </w:r>
            <w:r w:rsidR="00D97F7A">
              <w:rPr>
                <w:rFonts w:ascii="Times New Roman" w:hAnsi="Times New Roman" w:cs="Times New Roman"/>
                <w:sz w:val="24"/>
                <w:szCs w:val="24"/>
              </w:rPr>
              <w:t>тративно-територіальної</w:t>
            </w:r>
            <w:proofErr w:type="spellEnd"/>
            <w:r w:rsidR="00D9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7F7A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>замовленням</w:t>
            </w:r>
            <w:proofErr w:type="spellEnd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>намі</w:t>
            </w:r>
            <w:r w:rsidR="000C6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C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7CB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="000C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7CB">
              <w:rPr>
                <w:rFonts w:ascii="Times New Roman" w:hAnsi="Times New Roman" w:cs="Times New Roman"/>
                <w:sz w:val="24"/>
                <w:szCs w:val="24"/>
              </w:rPr>
              <w:t>кваліфікаційний</w:t>
            </w:r>
            <w:proofErr w:type="spellEnd"/>
            <w:r w:rsidR="000C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7CB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proofErr w:type="spellEnd"/>
            <w:r w:rsidR="000C6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67CB">
              <w:rPr>
                <w:rFonts w:ascii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="000C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C67CB">
              <w:rPr>
                <w:rFonts w:ascii="Times New Roman" w:hAnsi="Times New Roman" w:cs="Times New Roman"/>
                <w:sz w:val="24"/>
                <w:szCs w:val="24"/>
              </w:rPr>
              <w:t>ВПО.</w:t>
            </w:r>
          </w:p>
        </w:tc>
      </w:tr>
      <w:tr w:rsidR="008D7144" w:rsidRPr="008D7144" w:rsidTr="00073BA1">
        <w:tc>
          <w:tcPr>
            <w:tcW w:w="4672" w:type="dxa"/>
          </w:tcPr>
          <w:p w:rsidR="00861DD4" w:rsidRPr="00861DD4" w:rsidRDefault="00861DD4" w:rsidP="008D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VI. Процедура </w:t>
            </w:r>
            <w:proofErr w:type="spellStart"/>
            <w:r w:rsidRPr="00861DD4">
              <w:rPr>
                <w:rFonts w:ascii="Times New Roman" w:hAnsi="Times New Roman" w:cs="Times New Roman"/>
                <w:b/>
                <w:sz w:val="24"/>
                <w:szCs w:val="24"/>
              </w:rPr>
              <w:t>замовлення</w:t>
            </w:r>
            <w:proofErr w:type="spellEnd"/>
            <w:r w:rsidRPr="0086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порядок </w:t>
            </w:r>
            <w:proofErr w:type="spellStart"/>
            <w:r w:rsidRPr="00861DD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оформлення</w:t>
            </w:r>
            <w:proofErr w:type="spellEnd"/>
            <w:r w:rsidRPr="0086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експлуатаційного</w:t>
            </w:r>
            <w:proofErr w:type="spellEnd"/>
            <w:r w:rsidRPr="0086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 АРС</w:t>
            </w:r>
          </w:p>
          <w:p w:rsidR="00861DD4" w:rsidRDefault="00861DD4" w:rsidP="008D7144"/>
          <w:p w:rsidR="008D7144" w:rsidRDefault="00861DD4" w:rsidP="008D7144">
            <w:pPr>
              <w:rPr>
                <w:sz w:val="24"/>
                <w:szCs w:val="24"/>
              </w:rPr>
            </w:pPr>
            <w:r w:rsidRPr="00861DD4">
              <w:rPr>
                <w:sz w:val="24"/>
                <w:szCs w:val="24"/>
              </w:rPr>
              <w:t xml:space="preserve">9. За </w:t>
            </w:r>
            <w:proofErr w:type="spellStart"/>
            <w:r w:rsidRPr="00861DD4">
              <w:rPr>
                <w:sz w:val="24"/>
                <w:szCs w:val="24"/>
              </w:rPr>
              <w:t>бажанням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радіоаматора</w:t>
            </w:r>
            <w:proofErr w:type="spellEnd"/>
            <w:r w:rsidRPr="00861DD4">
              <w:rPr>
                <w:sz w:val="24"/>
                <w:szCs w:val="24"/>
              </w:rPr>
              <w:t xml:space="preserve">, з метою </w:t>
            </w:r>
            <w:proofErr w:type="spellStart"/>
            <w:r w:rsidRPr="00861DD4">
              <w:rPr>
                <w:sz w:val="24"/>
                <w:szCs w:val="24"/>
              </w:rPr>
              <w:t>отримання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національного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експлуатаційного</w:t>
            </w:r>
            <w:proofErr w:type="spellEnd"/>
            <w:r w:rsidRPr="00861DD4">
              <w:rPr>
                <w:sz w:val="24"/>
                <w:szCs w:val="24"/>
              </w:rPr>
              <w:t xml:space="preserve"> документа </w:t>
            </w:r>
            <w:proofErr w:type="spellStart"/>
            <w:r w:rsidRPr="00861DD4">
              <w:rPr>
                <w:sz w:val="24"/>
                <w:szCs w:val="24"/>
              </w:rPr>
              <w:t>рухомого</w:t>
            </w:r>
            <w:proofErr w:type="spellEnd"/>
            <w:r w:rsidRPr="00861DD4">
              <w:rPr>
                <w:sz w:val="24"/>
                <w:szCs w:val="24"/>
              </w:rPr>
              <w:t xml:space="preserve"> РО </w:t>
            </w:r>
            <w:proofErr w:type="spellStart"/>
            <w:r w:rsidRPr="00861DD4">
              <w:rPr>
                <w:sz w:val="24"/>
                <w:szCs w:val="24"/>
              </w:rPr>
              <w:t>аматорської</w:t>
            </w:r>
            <w:proofErr w:type="spellEnd"/>
            <w:r w:rsidRPr="00861DD4">
              <w:rPr>
                <w:sz w:val="24"/>
                <w:szCs w:val="24"/>
              </w:rPr>
              <w:t xml:space="preserve"> та </w:t>
            </w:r>
            <w:proofErr w:type="spellStart"/>
            <w:r w:rsidRPr="00861DD4">
              <w:rPr>
                <w:sz w:val="24"/>
                <w:szCs w:val="24"/>
              </w:rPr>
              <w:t>аматорської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супутникової</w:t>
            </w:r>
            <w:proofErr w:type="spellEnd"/>
            <w:r w:rsidRPr="00861DD4">
              <w:rPr>
                <w:sz w:val="24"/>
                <w:szCs w:val="24"/>
              </w:rPr>
              <w:t xml:space="preserve"> служб (</w:t>
            </w:r>
            <w:proofErr w:type="spellStart"/>
            <w:r w:rsidRPr="00861DD4">
              <w:rPr>
                <w:sz w:val="24"/>
                <w:szCs w:val="24"/>
              </w:rPr>
              <w:t>додаток</w:t>
            </w:r>
            <w:proofErr w:type="spellEnd"/>
            <w:r w:rsidRPr="00861DD4">
              <w:rPr>
                <w:sz w:val="24"/>
                <w:szCs w:val="24"/>
              </w:rPr>
              <w:t xml:space="preserve"> 22 до </w:t>
            </w:r>
            <w:proofErr w:type="spellStart"/>
            <w:r w:rsidRPr="00861DD4">
              <w:rPr>
                <w:sz w:val="24"/>
                <w:szCs w:val="24"/>
              </w:rPr>
              <w:t>цього</w:t>
            </w:r>
            <w:proofErr w:type="spellEnd"/>
            <w:r w:rsidRPr="00861DD4">
              <w:rPr>
                <w:sz w:val="24"/>
                <w:szCs w:val="24"/>
              </w:rPr>
              <w:t xml:space="preserve"> Регламенту), </w:t>
            </w:r>
            <w:proofErr w:type="spellStart"/>
            <w:r w:rsidRPr="00861DD4">
              <w:rPr>
                <w:sz w:val="24"/>
                <w:szCs w:val="24"/>
              </w:rPr>
              <w:t>що</w:t>
            </w:r>
            <w:proofErr w:type="spellEnd"/>
            <w:r w:rsidRPr="00861DD4">
              <w:rPr>
                <w:sz w:val="24"/>
                <w:szCs w:val="24"/>
              </w:rPr>
              <w:t xml:space="preserve"> входить до складу АРС </w:t>
            </w:r>
            <w:r w:rsidRPr="00D323E0">
              <w:rPr>
                <w:b/>
                <w:sz w:val="24"/>
                <w:szCs w:val="24"/>
              </w:rPr>
              <w:t xml:space="preserve">та </w:t>
            </w:r>
            <w:proofErr w:type="spellStart"/>
            <w:r w:rsidRPr="00D323E0">
              <w:rPr>
                <w:b/>
                <w:sz w:val="24"/>
                <w:szCs w:val="24"/>
              </w:rPr>
              <w:t>використовує</w:t>
            </w:r>
            <w:proofErr w:type="spellEnd"/>
            <w:r w:rsidRPr="00D323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23E0">
              <w:rPr>
                <w:b/>
                <w:sz w:val="24"/>
                <w:szCs w:val="24"/>
              </w:rPr>
              <w:t>смуги</w:t>
            </w:r>
            <w:proofErr w:type="spellEnd"/>
            <w:r w:rsidRPr="00D323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23E0">
              <w:rPr>
                <w:b/>
                <w:sz w:val="24"/>
                <w:szCs w:val="24"/>
              </w:rPr>
              <w:t>радіочастот</w:t>
            </w:r>
            <w:proofErr w:type="spellEnd"/>
            <w:r w:rsidRPr="00D323E0">
              <w:rPr>
                <w:b/>
                <w:sz w:val="24"/>
                <w:szCs w:val="24"/>
              </w:rPr>
              <w:t xml:space="preserve"> до 30 МГц (КХ) </w:t>
            </w:r>
            <w:r w:rsidRPr="00861DD4">
              <w:rPr>
                <w:sz w:val="24"/>
                <w:szCs w:val="24"/>
              </w:rPr>
              <w:t>та/</w:t>
            </w:r>
            <w:proofErr w:type="spellStart"/>
            <w:r w:rsidRPr="00861DD4">
              <w:rPr>
                <w:sz w:val="24"/>
                <w:szCs w:val="24"/>
              </w:rPr>
              <w:t>або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вище</w:t>
            </w:r>
            <w:proofErr w:type="spellEnd"/>
            <w:r w:rsidRPr="00861DD4">
              <w:rPr>
                <w:sz w:val="24"/>
                <w:szCs w:val="24"/>
              </w:rPr>
              <w:t xml:space="preserve"> 30 МГц (УКХ), </w:t>
            </w:r>
            <w:proofErr w:type="spellStart"/>
            <w:r w:rsidRPr="00861DD4">
              <w:rPr>
                <w:sz w:val="24"/>
                <w:szCs w:val="24"/>
              </w:rPr>
              <w:t>замовник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особисто</w:t>
            </w:r>
            <w:proofErr w:type="spellEnd"/>
            <w:r w:rsidRPr="00861DD4">
              <w:rPr>
                <w:sz w:val="24"/>
                <w:szCs w:val="24"/>
              </w:rPr>
              <w:t xml:space="preserve">, через </w:t>
            </w:r>
            <w:proofErr w:type="spellStart"/>
            <w:r w:rsidRPr="00861DD4">
              <w:rPr>
                <w:sz w:val="24"/>
                <w:szCs w:val="24"/>
              </w:rPr>
              <w:t>уповноважений</w:t>
            </w:r>
            <w:proofErr w:type="spellEnd"/>
            <w:r w:rsidRPr="00861DD4">
              <w:rPr>
                <w:sz w:val="24"/>
                <w:szCs w:val="24"/>
              </w:rPr>
              <w:t xml:space="preserve"> ним орган </w:t>
            </w:r>
            <w:proofErr w:type="spellStart"/>
            <w:r w:rsidRPr="00861DD4">
              <w:rPr>
                <w:sz w:val="24"/>
                <w:szCs w:val="24"/>
              </w:rPr>
              <w:t>або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рекомендованим</w:t>
            </w:r>
            <w:proofErr w:type="spellEnd"/>
            <w:r w:rsidRPr="00861DD4">
              <w:rPr>
                <w:sz w:val="24"/>
                <w:szCs w:val="24"/>
              </w:rPr>
              <w:t xml:space="preserve"> листом з </w:t>
            </w:r>
            <w:proofErr w:type="spellStart"/>
            <w:r w:rsidRPr="00861DD4">
              <w:rPr>
                <w:sz w:val="24"/>
                <w:szCs w:val="24"/>
              </w:rPr>
              <w:t>описом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вкладення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звертається</w:t>
            </w:r>
            <w:proofErr w:type="spellEnd"/>
            <w:r w:rsidRPr="00861DD4">
              <w:rPr>
                <w:sz w:val="24"/>
                <w:szCs w:val="24"/>
              </w:rPr>
              <w:t xml:space="preserve"> до УДЦР </w:t>
            </w:r>
            <w:proofErr w:type="spellStart"/>
            <w:r w:rsidRPr="00861DD4">
              <w:rPr>
                <w:sz w:val="24"/>
                <w:szCs w:val="24"/>
              </w:rPr>
              <w:t>відповідної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адміністративно-територіальної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одиниці</w:t>
            </w:r>
            <w:proofErr w:type="spellEnd"/>
            <w:r w:rsidRPr="00861DD4">
              <w:rPr>
                <w:sz w:val="24"/>
                <w:szCs w:val="24"/>
              </w:rPr>
              <w:t xml:space="preserve"> за </w:t>
            </w:r>
            <w:proofErr w:type="spellStart"/>
            <w:r w:rsidRPr="00861DD4">
              <w:rPr>
                <w:sz w:val="24"/>
                <w:szCs w:val="24"/>
              </w:rPr>
              <w:t>задекларованим</w:t>
            </w:r>
            <w:proofErr w:type="spellEnd"/>
            <w:r w:rsidRPr="00861DD4">
              <w:rPr>
                <w:sz w:val="24"/>
                <w:szCs w:val="24"/>
              </w:rPr>
              <w:t>/</w:t>
            </w:r>
            <w:proofErr w:type="spellStart"/>
            <w:r w:rsidRPr="00861DD4">
              <w:rPr>
                <w:sz w:val="24"/>
                <w:szCs w:val="24"/>
              </w:rPr>
              <w:t>зареєстрованим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місцем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проживання</w:t>
            </w:r>
            <w:proofErr w:type="spellEnd"/>
            <w:r w:rsidRPr="00861DD4">
              <w:rPr>
                <w:sz w:val="24"/>
                <w:szCs w:val="24"/>
              </w:rPr>
              <w:t xml:space="preserve"> (</w:t>
            </w:r>
            <w:proofErr w:type="spellStart"/>
            <w:r w:rsidRPr="00861DD4">
              <w:rPr>
                <w:sz w:val="24"/>
                <w:szCs w:val="24"/>
              </w:rPr>
              <w:t>перебування</w:t>
            </w:r>
            <w:proofErr w:type="spellEnd"/>
            <w:r w:rsidRPr="00861DD4">
              <w:rPr>
                <w:sz w:val="24"/>
                <w:szCs w:val="24"/>
              </w:rPr>
              <w:t xml:space="preserve">) </w:t>
            </w:r>
            <w:proofErr w:type="spellStart"/>
            <w:r w:rsidRPr="00861DD4">
              <w:rPr>
                <w:sz w:val="24"/>
                <w:szCs w:val="24"/>
              </w:rPr>
              <w:t>із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замовленням</w:t>
            </w:r>
            <w:proofErr w:type="spellEnd"/>
            <w:r w:rsidRPr="00861DD4">
              <w:rPr>
                <w:sz w:val="24"/>
                <w:szCs w:val="24"/>
              </w:rPr>
              <w:t xml:space="preserve"> на </w:t>
            </w:r>
            <w:proofErr w:type="spellStart"/>
            <w:r w:rsidRPr="00861DD4">
              <w:rPr>
                <w:sz w:val="24"/>
                <w:szCs w:val="24"/>
              </w:rPr>
              <w:t>отримання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національного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експлуатаційного</w:t>
            </w:r>
            <w:proofErr w:type="spellEnd"/>
            <w:r w:rsidRPr="00861DD4">
              <w:rPr>
                <w:sz w:val="24"/>
                <w:szCs w:val="24"/>
              </w:rPr>
              <w:t xml:space="preserve"> документа </w:t>
            </w:r>
            <w:proofErr w:type="spellStart"/>
            <w:r w:rsidRPr="00861DD4">
              <w:rPr>
                <w:sz w:val="24"/>
                <w:szCs w:val="24"/>
              </w:rPr>
              <w:t>рухомого</w:t>
            </w:r>
            <w:proofErr w:type="spellEnd"/>
            <w:r w:rsidRPr="00861DD4">
              <w:rPr>
                <w:sz w:val="24"/>
                <w:szCs w:val="24"/>
              </w:rPr>
              <w:t xml:space="preserve"> РО (</w:t>
            </w:r>
            <w:proofErr w:type="spellStart"/>
            <w:r w:rsidRPr="00861DD4">
              <w:rPr>
                <w:sz w:val="24"/>
                <w:szCs w:val="24"/>
              </w:rPr>
              <w:t>носивної</w:t>
            </w:r>
            <w:proofErr w:type="spellEnd"/>
            <w:r w:rsidRPr="00861DD4">
              <w:rPr>
                <w:sz w:val="24"/>
                <w:szCs w:val="24"/>
              </w:rPr>
              <w:t xml:space="preserve">, </w:t>
            </w:r>
            <w:proofErr w:type="spellStart"/>
            <w:r w:rsidRPr="00861DD4">
              <w:rPr>
                <w:sz w:val="24"/>
                <w:szCs w:val="24"/>
              </w:rPr>
              <w:t>пересувної</w:t>
            </w:r>
            <w:proofErr w:type="spellEnd"/>
            <w:r w:rsidRPr="00861DD4">
              <w:rPr>
                <w:sz w:val="24"/>
                <w:szCs w:val="24"/>
              </w:rPr>
              <w:t xml:space="preserve">) </w:t>
            </w:r>
            <w:proofErr w:type="spellStart"/>
            <w:r w:rsidRPr="00861DD4">
              <w:rPr>
                <w:sz w:val="24"/>
                <w:szCs w:val="24"/>
              </w:rPr>
              <w:t>аматорської</w:t>
            </w:r>
            <w:proofErr w:type="spellEnd"/>
            <w:r w:rsidRPr="00861DD4">
              <w:rPr>
                <w:sz w:val="24"/>
                <w:szCs w:val="24"/>
              </w:rPr>
              <w:t xml:space="preserve"> та </w:t>
            </w:r>
            <w:proofErr w:type="spellStart"/>
            <w:r w:rsidRPr="00861DD4">
              <w:rPr>
                <w:sz w:val="24"/>
                <w:szCs w:val="24"/>
              </w:rPr>
              <w:t>аматорської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супутникової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радіослужб</w:t>
            </w:r>
            <w:proofErr w:type="spellEnd"/>
            <w:r w:rsidRPr="00861DD4">
              <w:rPr>
                <w:sz w:val="24"/>
                <w:szCs w:val="24"/>
              </w:rPr>
              <w:t xml:space="preserve">, форму </w:t>
            </w:r>
            <w:proofErr w:type="spellStart"/>
            <w:r w:rsidRPr="00861DD4">
              <w:rPr>
                <w:sz w:val="24"/>
                <w:szCs w:val="24"/>
              </w:rPr>
              <w:t>якого</w:t>
            </w:r>
            <w:proofErr w:type="spellEnd"/>
            <w:r w:rsidRPr="00861DD4">
              <w:rPr>
                <w:sz w:val="24"/>
                <w:szCs w:val="24"/>
              </w:rPr>
              <w:t xml:space="preserve"> наведено у </w:t>
            </w:r>
            <w:proofErr w:type="spellStart"/>
            <w:r w:rsidRPr="00861DD4">
              <w:rPr>
                <w:sz w:val="24"/>
                <w:szCs w:val="24"/>
              </w:rPr>
              <w:t>додатку</w:t>
            </w:r>
            <w:proofErr w:type="spellEnd"/>
            <w:r w:rsidRPr="00861DD4">
              <w:rPr>
                <w:sz w:val="24"/>
                <w:szCs w:val="24"/>
              </w:rPr>
              <w:t xml:space="preserve"> 23 до </w:t>
            </w:r>
            <w:proofErr w:type="spellStart"/>
            <w:r w:rsidRPr="00861DD4">
              <w:rPr>
                <w:sz w:val="24"/>
                <w:szCs w:val="24"/>
              </w:rPr>
              <w:t>цього</w:t>
            </w:r>
            <w:proofErr w:type="spellEnd"/>
            <w:r w:rsidRPr="00861DD4">
              <w:rPr>
                <w:sz w:val="24"/>
                <w:szCs w:val="24"/>
              </w:rPr>
              <w:t xml:space="preserve"> Регламенту. </w:t>
            </w:r>
            <w:proofErr w:type="spellStart"/>
            <w:r w:rsidRPr="00861DD4">
              <w:rPr>
                <w:sz w:val="24"/>
                <w:szCs w:val="24"/>
              </w:rPr>
              <w:t>Зразок</w:t>
            </w:r>
            <w:proofErr w:type="spellEnd"/>
            <w:r w:rsidRPr="00861DD4">
              <w:rPr>
                <w:sz w:val="24"/>
                <w:szCs w:val="24"/>
              </w:rPr>
              <w:t xml:space="preserve"> бланка </w:t>
            </w:r>
            <w:proofErr w:type="spellStart"/>
            <w:r w:rsidRPr="00861DD4">
              <w:rPr>
                <w:sz w:val="24"/>
                <w:szCs w:val="24"/>
              </w:rPr>
              <w:t>національного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експлуатаційного</w:t>
            </w:r>
            <w:proofErr w:type="spellEnd"/>
            <w:r w:rsidRPr="00861DD4">
              <w:rPr>
                <w:sz w:val="24"/>
                <w:szCs w:val="24"/>
              </w:rPr>
              <w:t xml:space="preserve"> документа на </w:t>
            </w:r>
            <w:proofErr w:type="spellStart"/>
            <w:r w:rsidRPr="00861DD4">
              <w:rPr>
                <w:sz w:val="24"/>
                <w:szCs w:val="24"/>
              </w:rPr>
              <w:t>експлуатацію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рухомого</w:t>
            </w:r>
            <w:proofErr w:type="spellEnd"/>
            <w:r w:rsidRPr="00861DD4">
              <w:rPr>
                <w:sz w:val="24"/>
                <w:szCs w:val="24"/>
              </w:rPr>
              <w:t xml:space="preserve"> РО </w:t>
            </w:r>
            <w:proofErr w:type="spellStart"/>
            <w:r w:rsidRPr="00861DD4">
              <w:rPr>
                <w:sz w:val="24"/>
                <w:szCs w:val="24"/>
              </w:rPr>
              <w:t>аматорської</w:t>
            </w:r>
            <w:proofErr w:type="spellEnd"/>
            <w:r w:rsidRPr="00861DD4">
              <w:rPr>
                <w:sz w:val="24"/>
                <w:szCs w:val="24"/>
              </w:rPr>
              <w:t xml:space="preserve"> та </w:t>
            </w:r>
            <w:proofErr w:type="spellStart"/>
            <w:r w:rsidRPr="00861DD4">
              <w:rPr>
                <w:sz w:val="24"/>
                <w:szCs w:val="24"/>
              </w:rPr>
              <w:t>аматорської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t>супутникової</w:t>
            </w:r>
            <w:proofErr w:type="spellEnd"/>
            <w:r w:rsidRPr="00861DD4">
              <w:rPr>
                <w:sz w:val="24"/>
                <w:szCs w:val="24"/>
              </w:rPr>
              <w:t xml:space="preserve"> </w:t>
            </w:r>
            <w:proofErr w:type="spellStart"/>
            <w:r w:rsidRPr="00861DD4">
              <w:rPr>
                <w:sz w:val="24"/>
                <w:szCs w:val="24"/>
              </w:rPr>
              <w:lastRenderedPageBreak/>
              <w:t>радіослужб</w:t>
            </w:r>
            <w:proofErr w:type="spellEnd"/>
            <w:r w:rsidRPr="00861DD4">
              <w:rPr>
                <w:sz w:val="24"/>
                <w:szCs w:val="24"/>
              </w:rPr>
              <w:t xml:space="preserve"> наведено в </w:t>
            </w:r>
            <w:proofErr w:type="spellStart"/>
            <w:r w:rsidRPr="00861DD4">
              <w:rPr>
                <w:sz w:val="24"/>
                <w:szCs w:val="24"/>
              </w:rPr>
              <w:t>додатку</w:t>
            </w:r>
            <w:proofErr w:type="spellEnd"/>
            <w:r w:rsidRPr="00861DD4">
              <w:rPr>
                <w:sz w:val="24"/>
                <w:szCs w:val="24"/>
              </w:rPr>
              <w:t xml:space="preserve"> 24 до </w:t>
            </w:r>
            <w:proofErr w:type="spellStart"/>
            <w:r w:rsidRPr="00861DD4">
              <w:rPr>
                <w:sz w:val="24"/>
                <w:szCs w:val="24"/>
              </w:rPr>
              <w:t>цього</w:t>
            </w:r>
            <w:proofErr w:type="spellEnd"/>
            <w:r w:rsidRPr="00861DD4">
              <w:rPr>
                <w:sz w:val="24"/>
                <w:szCs w:val="24"/>
              </w:rPr>
              <w:t xml:space="preserve"> Регламенту.</w:t>
            </w:r>
          </w:p>
          <w:p w:rsidR="00D6778D" w:rsidRDefault="00D6778D" w:rsidP="008D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>Рівні</w:t>
            </w:r>
            <w:proofErr w:type="spellEnd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>вихідної</w:t>
            </w:r>
            <w:proofErr w:type="spellEnd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>потужності</w:t>
            </w:r>
            <w:proofErr w:type="spellEnd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 у </w:t>
            </w:r>
            <w:proofErr w:type="spellStart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>цих</w:t>
            </w:r>
            <w:proofErr w:type="spellEnd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>смугах</w:t>
            </w:r>
            <w:proofErr w:type="spellEnd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>радіочастот</w:t>
            </w:r>
            <w:proofErr w:type="spellEnd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>зазначені</w:t>
            </w:r>
            <w:proofErr w:type="spellEnd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>таблиці</w:t>
            </w:r>
            <w:proofErr w:type="spellEnd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</w:t>
            </w:r>
            <w:proofErr w:type="spellStart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>додатка</w:t>
            </w:r>
            <w:proofErr w:type="spellEnd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до </w:t>
            </w:r>
            <w:proofErr w:type="spellStart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>цього</w:t>
            </w:r>
            <w:proofErr w:type="spellEnd"/>
            <w:r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Регламенту</w:t>
            </w:r>
          </w:p>
          <w:p w:rsidR="0031440F" w:rsidRPr="00D6778D" w:rsidRDefault="0031440F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FE5702" w:rsidRPr="00B35D34" w:rsidRDefault="00FE5702" w:rsidP="00FE57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</w:t>
            </w:r>
            <w:r w:rsidR="005D721C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Новація</w:t>
            </w:r>
            <w:r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721C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цього </w:t>
            </w:r>
            <w:r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</w:t>
            </w:r>
            <w:r w:rsidR="005D721C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дозволяє використання рухомого РО аматорської та аматорської супутникової служб </w:t>
            </w:r>
            <w:r w:rsidRPr="00B35D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смугах радіочастот до 30 МГц (КХ)</w:t>
            </w:r>
            <w:r w:rsidR="005D721C" w:rsidRPr="00B35D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D721C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чого не було дозволено в попередньому Регламенті</w:t>
            </w:r>
            <w:r w:rsidR="009929B6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721C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3838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929B6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D721C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  <w:r w:rsidR="001C27B1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721C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 w:rsidR="008F3838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.</w:t>
            </w:r>
          </w:p>
          <w:p w:rsidR="00FE5702" w:rsidRPr="00B35D34" w:rsidRDefault="00B64518" w:rsidP="00287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FE5702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позивного сигналу згідно  розділу </w:t>
            </w:r>
            <w:r w:rsidR="00FE5702" w:rsidRPr="00B35D3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FE5702" w:rsidRPr="00B3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Регламенту.</w:t>
            </w:r>
          </w:p>
          <w:p w:rsidR="00FE5702" w:rsidRPr="00A83239" w:rsidRDefault="00FE5702" w:rsidP="00FE5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5702" w:rsidRPr="00A83239" w:rsidRDefault="00FE5702" w:rsidP="00FE5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5702" w:rsidRPr="00A83239" w:rsidRDefault="00FE5702" w:rsidP="00FE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800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Коментар</w:t>
            </w:r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FE5702" w:rsidRPr="00A83239" w:rsidRDefault="00FE5702" w:rsidP="00FE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FE5702" w:rsidRDefault="00FE5702" w:rsidP="00FE57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- </w:t>
            </w:r>
            <w:r w:rsidR="00723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83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дозволяє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723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працювати </w:t>
            </w:r>
            <w:r w:rsidR="00723EDF">
              <w:rPr>
                <w:sz w:val="24"/>
                <w:szCs w:val="24"/>
                <w:lang w:val="uk-UA"/>
              </w:rPr>
              <w:t xml:space="preserve"> з використанням рухомої</w:t>
            </w:r>
            <w:r w:rsidR="001C27B1">
              <w:rPr>
                <w:sz w:val="24"/>
                <w:szCs w:val="24"/>
                <w:lang w:val="uk-UA"/>
              </w:rPr>
              <w:t xml:space="preserve"> радіостанції</w:t>
            </w:r>
            <w:r w:rsidR="001C2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585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5859C9">
              <w:rPr>
                <w:sz w:val="24"/>
                <w:szCs w:val="24"/>
                <w:lang w:val="uk-UA"/>
              </w:rPr>
              <w:t>в</w:t>
            </w:r>
            <w:proofErr w:type="spellEnd"/>
            <w:r w:rsidRPr="005859C9">
              <w:rPr>
                <w:sz w:val="24"/>
                <w:szCs w:val="24"/>
                <w:lang w:val="uk-UA"/>
              </w:rPr>
              <w:t xml:space="preserve"> смугах радіочастот до 30 МГц (КХ)</w:t>
            </w:r>
            <w:r w:rsidR="001C27B1">
              <w:rPr>
                <w:sz w:val="24"/>
                <w:szCs w:val="24"/>
                <w:lang w:val="uk-UA"/>
              </w:rPr>
              <w:t xml:space="preserve"> </w:t>
            </w:r>
            <w:r w:rsidR="005859C9">
              <w:rPr>
                <w:sz w:val="24"/>
                <w:szCs w:val="24"/>
                <w:lang w:val="uk-UA"/>
              </w:rPr>
              <w:t>;</w:t>
            </w:r>
          </w:p>
          <w:p w:rsidR="00FE5702" w:rsidRPr="00A83239" w:rsidRDefault="00FE5702" w:rsidP="00FE57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FE5702" w:rsidRPr="00A83239" w:rsidRDefault="00FE5702" w:rsidP="00FE5702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3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- </w:t>
            </w:r>
            <w:r w:rsidR="00723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076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згідно Регламенту </w:t>
            </w:r>
            <w:r w:rsidRPr="00A83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:</w:t>
            </w:r>
          </w:p>
          <w:p w:rsidR="00FE5702" w:rsidRDefault="00FE5702" w:rsidP="00FE5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D52E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рухомі</w:t>
            </w:r>
            <w:r w:rsidRPr="00080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80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носивні</w:t>
            </w:r>
            <w:proofErr w:type="spellEnd"/>
            <w:r w:rsidRPr="00080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80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возивні</w:t>
            </w:r>
            <w:proofErr w:type="spellEnd"/>
            <w:r w:rsidRPr="00080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аматорські радіостанції - АРС, які пристосовані для ведення радіозв'язку при пересуванні радіоаматора пішки або з транспортного засобу чи на зупинках</w:t>
            </w:r>
            <w:r w:rsidR="0088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0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852A8" w:rsidRDefault="008852A8" w:rsidP="00FE5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52A8" w:rsidRPr="00F07C87" w:rsidRDefault="008852A8" w:rsidP="00F07C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23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обмеження вихідної потужності в порівняні з стаціонарною АРС</w:t>
            </w:r>
            <w:r w:rsidR="00F07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(див. </w:t>
            </w:r>
            <w:r w:rsidR="00F07C87" w:rsidRPr="00D6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7C87">
              <w:rPr>
                <w:rFonts w:ascii="Times New Roman" w:hAnsi="Times New Roman" w:cs="Times New Roman"/>
                <w:sz w:val="24"/>
                <w:szCs w:val="24"/>
              </w:rPr>
              <w:t>таблицю</w:t>
            </w:r>
            <w:proofErr w:type="spellEnd"/>
            <w:r w:rsidR="00F07C87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F07C87">
              <w:rPr>
                <w:rFonts w:ascii="Times New Roman" w:hAnsi="Times New Roman" w:cs="Times New Roman"/>
                <w:sz w:val="24"/>
                <w:szCs w:val="24"/>
              </w:rPr>
              <w:t>додатка</w:t>
            </w:r>
            <w:proofErr w:type="spellEnd"/>
            <w:r w:rsidR="00F0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7C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07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7C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0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C87" w:rsidRPr="00F07C8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</w:t>
            </w:r>
            <w:r w:rsidR="00F07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1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 можливість працювати в змаганнях з транспортного засобу при зупинках чи в польових умовах</w:t>
            </w:r>
            <w:r w:rsidR="00723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5702" w:rsidRPr="00A83239" w:rsidRDefault="00FE5702" w:rsidP="00FE5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5702" w:rsidRDefault="00FE5702" w:rsidP="005D721C">
            <w:pPr>
              <w:rPr>
                <w:b/>
                <w:sz w:val="24"/>
                <w:szCs w:val="24"/>
                <w:lang w:val="uk-UA"/>
              </w:rPr>
            </w:pPr>
            <w:r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5702" w:rsidRDefault="00FE5702" w:rsidP="00FE5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D7144" w:rsidRPr="00472491" w:rsidRDefault="008D7144" w:rsidP="005D72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F143A8" w:rsidRPr="008D7144" w:rsidTr="00073BA1">
        <w:tc>
          <w:tcPr>
            <w:tcW w:w="4672" w:type="dxa"/>
          </w:tcPr>
          <w:p w:rsidR="00F143A8" w:rsidRPr="00F143A8" w:rsidRDefault="00F143A8" w:rsidP="008D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VI. Процедура </w:t>
            </w:r>
            <w:proofErr w:type="spellStart"/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>замовлення</w:t>
            </w:r>
            <w:proofErr w:type="spellEnd"/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порядок </w:t>
            </w:r>
            <w:proofErr w:type="spellStart"/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оформлення</w:t>
            </w:r>
            <w:proofErr w:type="spellEnd"/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експлуатаційного</w:t>
            </w:r>
            <w:proofErr w:type="spellEnd"/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 </w:t>
            </w:r>
          </w:p>
          <w:p w:rsidR="00F143A8" w:rsidRPr="00F143A8" w:rsidRDefault="00F143A8" w:rsidP="008D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>АРС</w:t>
            </w:r>
          </w:p>
          <w:p w:rsidR="00F143A8" w:rsidRPr="00F143A8" w:rsidRDefault="00F143A8" w:rsidP="008D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A8" w:rsidRPr="00F143A8" w:rsidRDefault="00F143A8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Підставами для припинення дії експлуатаційного документа АРС (з присвоєнням йому у автоматизованій інформаційній системі управління радіочастотним спектром статусу "анульований") є:</w:t>
            </w:r>
          </w:p>
          <w:p w:rsidR="00F143A8" w:rsidRPr="00F143A8" w:rsidRDefault="00F143A8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</w:t>
            </w:r>
          </w:p>
          <w:p w:rsidR="00F143A8" w:rsidRDefault="00F143A8" w:rsidP="00F14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нотаріально засвідчена копія свідоцтва про смерть фізичної особи - користувача радіочастотного спектра (радіоаматора), надана до УДЦР.</w:t>
            </w:r>
          </w:p>
          <w:p w:rsidR="00F143A8" w:rsidRDefault="00F143A8" w:rsidP="00F143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A8" w:rsidRPr="00F143A8" w:rsidRDefault="00F143A8" w:rsidP="00F143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F143A8" w:rsidRDefault="003B1F81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3B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Цей пункт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був включений  НКЕК у Регламент</w:t>
            </w:r>
            <w:r w:rsidR="00647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="00F0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повній </w:t>
            </w:r>
            <w:r w:rsidR="00647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відповідності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Закону </w:t>
            </w:r>
            <w:r w:rsidR="00647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 </w:t>
            </w:r>
            <w:r w:rsidR="00EE0FF7">
              <w:t>"</w:t>
            </w:r>
            <w:r w:rsidR="00EE0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B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електронні комунікації</w:t>
            </w:r>
            <w:r w:rsidR="00EE0FF7">
              <w:t xml:space="preserve"> "</w:t>
            </w:r>
            <w:r w:rsidRPr="003B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B1F81" w:rsidRPr="003B1F81" w:rsidRDefault="003B1F81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40F" w:rsidRDefault="0031440F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1440F" w:rsidRDefault="0031440F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</w:t>
            </w:r>
            <w:r w:rsidRPr="004724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оментар:</w:t>
            </w:r>
          </w:p>
          <w:p w:rsidR="00647B11" w:rsidRDefault="00647B11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B1F81" w:rsidRPr="00F05AD7" w:rsidRDefault="003B1F81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-  </w:t>
            </w:r>
            <w:r w:rsidRPr="003B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B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ропозиція до НКЕК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враховувати інформацію і з інших джерел про смерть радіоаматора та в встановленому поря</w:t>
            </w:r>
            <w:r w:rsidR="0052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дку анулю</w:t>
            </w:r>
            <w:r w:rsidR="00647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експлуатаційний документ була відхилена.</w:t>
            </w:r>
            <w:r w:rsidR="0052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прикладу така норма існує в Регламенті</w:t>
            </w:r>
            <w:r w:rsidR="00F0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FCC</w:t>
            </w:r>
            <w:r w:rsidR="00F05AD7" w:rsidRPr="00C17C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США </w:t>
            </w:r>
            <w:r w:rsidR="00F05AD7" w:rsidRPr="00C17C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0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1F81" w:rsidRDefault="003B1F81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47B11" w:rsidRPr="007E134A" w:rsidRDefault="00647B11" w:rsidP="00647B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7E13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Увага</w:t>
            </w:r>
          </w:p>
          <w:p w:rsidR="00647B11" w:rsidRDefault="00647B11" w:rsidP="00647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Радіоаматору</w:t>
            </w:r>
            <w:r w:rsidRPr="00F14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(користувачу</w:t>
            </w:r>
            <w:r w:rsidRPr="00F14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радіочастотног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спектра</w:t>
            </w:r>
            <w:r w:rsidR="00944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потрібно зазда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легід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потурбуватись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майбутню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нотаріально засвідченої копії</w:t>
            </w:r>
            <w:r w:rsidRPr="00F14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свідоцтва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власну</w:t>
            </w:r>
            <w:r w:rsidRPr="00F14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смерть до УДЦР.</w:t>
            </w:r>
          </w:p>
          <w:p w:rsidR="00647B11" w:rsidRPr="00647B11" w:rsidRDefault="00647B11" w:rsidP="00314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F81" w:rsidRDefault="003B1F81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1440F" w:rsidRPr="00472491" w:rsidRDefault="0031440F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472B1A" w:rsidRPr="008D7144" w:rsidTr="00073BA1">
        <w:tc>
          <w:tcPr>
            <w:tcW w:w="4672" w:type="dxa"/>
          </w:tcPr>
          <w:p w:rsidR="00472B1A" w:rsidRDefault="00472B1A" w:rsidP="00472B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аматорського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радіозв'язку</w:t>
            </w:r>
            <w:proofErr w:type="spellEnd"/>
          </w:p>
          <w:p w:rsidR="00472B1A" w:rsidRDefault="00472B1A" w:rsidP="00472B1A">
            <w:pPr>
              <w:spacing w:before="100" w:beforeAutospacing="1" w:after="100" w:afterAutospacing="1"/>
              <w:rPr>
                <w:b/>
              </w:rPr>
            </w:pPr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Радіозв'язок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радіостанціями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не належать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аматорській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радіослужбі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дозволяється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передавання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сигналів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лиха (SOS, MAYDAY) на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радіочастотах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розподілені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аматорській</w:t>
            </w:r>
            <w:proofErr w:type="spellEnd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цьому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випадку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всі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повинні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припинити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передавання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радіочастоті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був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отриманий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сигнал лиха, та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продовжити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її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прослуховувати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метою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обміну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інформацією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відповідною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>рятівною</w:t>
            </w:r>
            <w:proofErr w:type="spellEnd"/>
            <w:r w:rsidRPr="00CC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службою</w:t>
            </w:r>
            <w:r w:rsidRPr="00CC27DB">
              <w:rPr>
                <w:b/>
              </w:rPr>
              <w:t>.</w:t>
            </w:r>
          </w:p>
          <w:p w:rsidR="00472B1A" w:rsidRPr="00F143A8" w:rsidRDefault="00472B1A" w:rsidP="008D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472B1A" w:rsidRDefault="00472B1A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Без коментарів</w:t>
            </w:r>
          </w:p>
        </w:tc>
      </w:tr>
      <w:tr w:rsidR="00472B1A" w:rsidRPr="008D7144" w:rsidTr="00073BA1">
        <w:tc>
          <w:tcPr>
            <w:tcW w:w="4672" w:type="dxa"/>
          </w:tcPr>
          <w:p w:rsidR="00472B1A" w:rsidRPr="00280BC4" w:rsidRDefault="00472B1A" w:rsidP="00472B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аматорського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радіозв'язку</w:t>
            </w:r>
            <w:proofErr w:type="spellEnd"/>
          </w:p>
          <w:p w:rsidR="00472B1A" w:rsidRPr="00CC27DB" w:rsidRDefault="00472B1A" w:rsidP="00472B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Передавання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 з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ретрансляторів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перевагу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іншими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передаваннями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АРС.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Оператори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 не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повинні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навмисно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створювати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радіозавади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роботі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ретрансляторів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472B1A" w:rsidRDefault="00472B1A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Без коментарів</w:t>
            </w:r>
          </w:p>
        </w:tc>
      </w:tr>
      <w:tr w:rsidR="00F143A8" w:rsidRPr="008D7144" w:rsidTr="00073BA1">
        <w:tc>
          <w:tcPr>
            <w:tcW w:w="4672" w:type="dxa"/>
          </w:tcPr>
          <w:p w:rsidR="00F143A8" w:rsidRPr="00F143A8" w:rsidRDefault="00F143A8" w:rsidP="008D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IX. </w:t>
            </w:r>
            <w:proofErr w:type="spellStart"/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>Позивні</w:t>
            </w:r>
            <w:proofErr w:type="spellEnd"/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>сигнали</w:t>
            </w:r>
            <w:proofErr w:type="spellEnd"/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>розпізнавання</w:t>
            </w:r>
            <w:proofErr w:type="spellEnd"/>
          </w:p>
          <w:p w:rsidR="00F143A8" w:rsidRPr="00F143A8" w:rsidRDefault="00F143A8" w:rsidP="00F1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292"/>
            <w:bookmarkEnd w:id="10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одного року)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 </w:t>
            </w:r>
            <w:proofErr w:type="gram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</w:t>
            </w:r>
            <w:proofErr w:type="gram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 АРС до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призначеного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позивного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сигналу через знак "/"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43A8" w:rsidRPr="00F143A8" w:rsidRDefault="00F143A8" w:rsidP="00F1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293"/>
            <w:bookmarkEnd w:id="11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літеру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"A" - при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здійсненні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радіозв'язку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стаціонарних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43A8" w:rsidRPr="00F143A8" w:rsidRDefault="00F143A8" w:rsidP="00F1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294"/>
            <w:bookmarkEnd w:id="12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літеру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"P" (за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латинською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абеткою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при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здійсненні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радіозв'язку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польових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43A8" w:rsidRPr="00F143A8" w:rsidRDefault="00F143A8" w:rsidP="00F1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" w:name="295"/>
            <w:bookmarkEnd w:id="13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цього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пункту не є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обов'язковими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роботи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змаганнях</w:t>
            </w:r>
            <w:proofErr w:type="spellEnd"/>
            <w:r w:rsidRPr="00F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143A8" w:rsidRPr="00F143A8" w:rsidRDefault="00F143A8" w:rsidP="008D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31440F" w:rsidRDefault="0031440F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31440F" w:rsidRDefault="0031440F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C273D" w:rsidRDefault="009C273D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C273D" w:rsidRDefault="009C273D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1440F" w:rsidRDefault="0031440F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</w:t>
            </w:r>
            <w:r w:rsidRPr="004724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оментар:</w:t>
            </w:r>
          </w:p>
          <w:p w:rsidR="0031440F" w:rsidRDefault="0031440F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1440F" w:rsidRDefault="0031440F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</w:t>
            </w:r>
            <w:r w:rsidR="00616A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озволяє оператору АРС не передавати зайву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інформацію під час змагань . </w:t>
            </w:r>
          </w:p>
          <w:p w:rsidR="0031440F" w:rsidRDefault="0031440F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1440F" w:rsidRDefault="0031440F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143A8" w:rsidRPr="0031440F" w:rsidRDefault="00F143A8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472B1A" w:rsidRPr="008D7144" w:rsidTr="00073BA1">
        <w:tc>
          <w:tcPr>
            <w:tcW w:w="4672" w:type="dxa"/>
          </w:tcPr>
          <w:p w:rsidR="00472B1A" w:rsidRPr="00280BC4" w:rsidRDefault="00472B1A" w:rsidP="00472B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Позивні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сигнали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розпізнавання</w:t>
            </w:r>
            <w:proofErr w:type="spellEnd"/>
          </w:p>
          <w:p w:rsidR="00472B1A" w:rsidRPr="00280BC4" w:rsidRDefault="00472B1A" w:rsidP="00472B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0BC4">
              <w:rPr>
                <w:rFonts w:ascii="Times New Roman" w:hAnsi="Times New Roman" w:cs="Times New Roman"/>
                <w:sz w:val="24"/>
                <w:szCs w:val="24"/>
              </w:rPr>
              <w:t xml:space="preserve">4. При </w:t>
            </w:r>
            <w:proofErr w:type="spellStart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 xml:space="preserve"> АРС з </w:t>
            </w:r>
            <w:proofErr w:type="spellStart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>рухомих</w:t>
            </w:r>
            <w:proofErr w:type="spellEnd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АРС до </w:t>
            </w:r>
            <w:proofErr w:type="spellStart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>позивного</w:t>
            </w:r>
            <w:proofErr w:type="spellEnd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 xml:space="preserve"> сигналу через знак "/" </w:t>
            </w:r>
            <w:proofErr w:type="spellStart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>додає</w:t>
            </w:r>
            <w:proofErr w:type="spellEnd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B1A" w:rsidRDefault="00472B1A" w:rsidP="0047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C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>літери</w:t>
            </w:r>
            <w:proofErr w:type="spellEnd"/>
            <w:r w:rsidRPr="00280BC4">
              <w:rPr>
                <w:rFonts w:ascii="Times New Roman" w:hAnsi="Times New Roman" w:cs="Times New Roman"/>
                <w:sz w:val="24"/>
                <w:szCs w:val="24"/>
              </w:rPr>
              <w:t xml:space="preserve"> "MM" - </w:t>
            </w:r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здійсненні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радіозв'язку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морських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суден та суден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внутрішнього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плавання</w:t>
            </w:r>
            <w:proofErr w:type="spellEnd"/>
            <w:r w:rsidRPr="00280BC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40DA" w:rsidRDefault="00A740DA" w:rsidP="0047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0DA" w:rsidRPr="00F143A8" w:rsidRDefault="00A740DA" w:rsidP="0047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472B1A" w:rsidRDefault="00472B1A" w:rsidP="00472B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2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472B1A" w:rsidRDefault="00472B1A" w:rsidP="00472B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72B1A" w:rsidRDefault="00472B1A" w:rsidP="00472B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72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</w:t>
            </w:r>
            <w:r w:rsidRPr="004724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оментар:</w:t>
            </w:r>
          </w:p>
          <w:p w:rsidR="00472B1A" w:rsidRDefault="00472B1A" w:rsidP="00472B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72B1A" w:rsidRPr="00472B1A" w:rsidRDefault="00472B1A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правка внесена</w:t>
            </w:r>
            <w:r w:rsidRPr="006B4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6B4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ідповідно</w:t>
            </w:r>
            <w:proofErr w:type="spellEnd"/>
            <w:r w:rsidRPr="006B4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Кодексу </w:t>
            </w:r>
            <w:proofErr w:type="spellStart"/>
            <w:r w:rsidRPr="006B4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торговельного</w:t>
            </w:r>
            <w:proofErr w:type="spellEnd"/>
            <w:r w:rsidRPr="006B4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4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мореплавства</w:t>
            </w:r>
            <w:proofErr w:type="spellEnd"/>
            <w:r w:rsidR="00A74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Закону </w:t>
            </w:r>
            <w:proofErr w:type="spellStart"/>
            <w:r w:rsidR="00A74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="00A74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74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A740DA">
              <w:t>"</w:t>
            </w:r>
            <w:r w:rsidR="00A74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A74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внутрішні</w:t>
            </w:r>
            <w:proofErr w:type="spellEnd"/>
            <w:r w:rsidR="00A74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4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водні</w:t>
            </w:r>
            <w:proofErr w:type="spellEnd"/>
            <w:r w:rsidR="00A74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шляхи</w:t>
            </w:r>
            <w:r w:rsidR="00A740DA">
              <w:t xml:space="preserve"> "</w:t>
            </w:r>
            <w:r w:rsidR="00A740DA" w:rsidRPr="003B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F143A8" w:rsidRPr="008D7144" w:rsidTr="00073BA1">
        <w:tc>
          <w:tcPr>
            <w:tcW w:w="4672" w:type="dxa"/>
          </w:tcPr>
          <w:p w:rsidR="005837DC" w:rsidRDefault="005837DC" w:rsidP="00583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A8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5837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Позивні сигнали розпізнавання</w:t>
            </w:r>
          </w:p>
          <w:p w:rsidR="005837DC" w:rsidRPr="005837DC" w:rsidRDefault="005837DC" w:rsidP="00583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A8" w:rsidRDefault="005837DC" w:rsidP="008D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При використанні додаткових літер до позивних сигналів оператор АРС зобов'язаний під час проведення сеансів радіозв'язку повідомляти своє місцезнаходження. </w:t>
            </w:r>
            <w:proofErr w:type="spellStart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>цього</w:t>
            </w:r>
            <w:proofErr w:type="spellEnd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пункту не є </w:t>
            </w:r>
            <w:proofErr w:type="spellStart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>обов'язковими</w:t>
            </w:r>
            <w:proofErr w:type="spellEnd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>під</w:t>
            </w:r>
            <w:proofErr w:type="spellEnd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</w:t>
            </w:r>
            <w:proofErr w:type="spellStart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>змаганнях</w:t>
            </w:r>
            <w:proofErr w:type="spellEnd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37DC" w:rsidRDefault="005837DC" w:rsidP="008D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7DC" w:rsidRPr="005837DC" w:rsidRDefault="005837DC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F143A8" w:rsidRDefault="00F143A8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C273D" w:rsidRDefault="009C273D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9C273D" w:rsidRDefault="009C273D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1440F" w:rsidRDefault="0031440F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</w:t>
            </w:r>
            <w:r w:rsidRPr="004724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оментар:</w:t>
            </w:r>
          </w:p>
          <w:p w:rsidR="0031440F" w:rsidRDefault="0031440F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1440F" w:rsidRDefault="0031440F" w:rsidP="00314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дозволяє </w:t>
            </w:r>
            <w:r w:rsidR="00616A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оператору АРС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не</w:t>
            </w:r>
            <w:r w:rsidR="00616A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передавати зайву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інформацію під час змагань.</w:t>
            </w:r>
          </w:p>
          <w:p w:rsidR="0031440F" w:rsidRPr="00472491" w:rsidRDefault="0031440F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D86B8F" w:rsidRPr="008D7144" w:rsidTr="00073BA1">
        <w:tc>
          <w:tcPr>
            <w:tcW w:w="4672" w:type="dxa"/>
          </w:tcPr>
          <w:p w:rsidR="00D86B8F" w:rsidRDefault="00D86B8F" w:rsidP="00583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X. </w:t>
            </w:r>
            <w:proofErr w:type="spellStart"/>
            <w:r w:rsidRPr="00D86B8F">
              <w:rPr>
                <w:rFonts w:ascii="Times New Roman" w:hAnsi="Times New Roman" w:cs="Times New Roman"/>
                <w:b/>
                <w:sz w:val="24"/>
                <w:szCs w:val="24"/>
              </w:rPr>
              <w:t>Радіоаматорська</w:t>
            </w:r>
            <w:proofErr w:type="spellEnd"/>
            <w:r w:rsidRPr="00D8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B8F">
              <w:rPr>
                <w:rFonts w:ascii="Times New Roman" w:hAnsi="Times New Roman" w:cs="Times New Roman"/>
                <w:b/>
                <w:sz w:val="24"/>
                <w:szCs w:val="24"/>
              </w:rPr>
              <w:t>аварійна</w:t>
            </w:r>
            <w:proofErr w:type="spellEnd"/>
            <w:r w:rsidRPr="00D8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служба</w:t>
            </w:r>
          </w:p>
          <w:p w:rsidR="00D86B8F" w:rsidRPr="00D86B8F" w:rsidRDefault="00D86B8F" w:rsidP="00D86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319"/>
            <w:bookmarkEnd w:id="14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Залежно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радіохвиль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часу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радіоаматорам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рекомендується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частоти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6B8F" w:rsidRPr="00D86B8F" w:rsidRDefault="00D86B8F" w:rsidP="00D86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320"/>
            <w:bookmarkEnd w:id="15"/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міжнародні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3649,0 кГц, </w:t>
            </w:r>
            <w:r w:rsidRPr="00D8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3760,0</w:t>
            </w:r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кГц, 7090,0 кГц, </w:t>
            </w:r>
            <w:r w:rsidRPr="00D8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7110,0</w:t>
            </w:r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кГц, 14292,0 кГц, </w:t>
            </w:r>
            <w:r w:rsidRPr="00D8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14300,0</w:t>
            </w:r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кГц;</w:t>
            </w:r>
          </w:p>
          <w:p w:rsidR="00D86B8F" w:rsidRPr="00D86B8F" w:rsidRDefault="00D86B8F" w:rsidP="00D86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321"/>
            <w:bookmarkEnd w:id="16"/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міжрегіональні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D8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18160 кГц; 21360 кГц; 144,550 МГц; 145,785 МГц; 439,725 МГц; 439,750 МГц; 439,775 МГц.</w:t>
            </w:r>
          </w:p>
          <w:p w:rsidR="00D86B8F" w:rsidRPr="00D86B8F" w:rsidRDefault="00D86B8F" w:rsidP="00583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D86B8F" w:rsidRDefault="00D86B8F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D86B8F" w:rsidRDefault="00D86B8F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D86B8F" w:rsidRDefault="00D86B8F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D86B8F" w:rsidRDefault="00D86B8F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D86B8F" w:rsidRDefault="00D86B8F" w:rsidP="00D86B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D86B8F" w:rsidRDefault="00D86B8F" w:rsidP="00D86B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13469" w:rsidRPr="00F25DBB" w:rsidRDefault="00A13469" w:rsidP="00D8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69" w:rsidRDefault="00A13469" w:rsidP="00A134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</w:t>
            </w:r>
            <w:r w:rsidRPr="004724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оментар:</w:t>
            </w:r>
          </w:p>
          <w:p w:rsidR="00A13469" w:rsidRDefault="00A13469" w:rsidP="00D86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6B8F" w:rsidRPr="00D86B8F" w:rsidRDefault="00D86B8F" w:rsidP="00D86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6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скоректовані номінали частот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6B8F" w:rsidRDefault="00D86B8F" w:rsidP="008D7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F143A8" w:rsidRPr="00334C84" w:rsidTr="00073BA1">
        <w:tc>
          <w:tcPr>
            <w:tcW w:w="4672" w:type="dxa"/>
          </w:tcPr>
          <w:p w:rsidR="005837DC" w:rsidRPr="005837DC" w:rsidRDefault="005837DC" w:rsidP="005837D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7" w:name="329"/>
            <w:bookmarkEnd w:id="17"/>
            <w:r w:rsidRPr="00583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XII</w:t>
            </w:r>
            <w:r w:rsidRPr="005837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Продовження строку дії дозволів на експлуатацію аматорської станції</w:t>
            </w:r>
          </w:p>
          <w:p w:rsidR="00EE6FA5" w:rsidRDefault="005837DC" w:rsidP="00583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Дозволи на експлуатацію аматорських станцій, які були видані відповідно до Регламенту аматорського радіозв'язку України, затвердженого рішенням Національної комісії з питань регулювання зв'язку України від 21 жовтня 2010 року </w:t>
            </w:r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475, зареєстрованого в Міністерстві юстиції України 18 лютого 2011 року за </w:t>
            </w:r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205/1894, залишаються чинними та не потребують переоформлення на гармонізовані або національні експлуатаційні документи АРС до закінчення строку їх дії.</w:t>
            </w:r>
            <w:bookmarkStart w:id="18" w:name="330"/>
            <w:bookmarkEnd w:id="18"/>
          </w:p>
          <w:p w:rsidR="005837DC" w:rsidRPr="00EE6FA5" w:rsidRDefault="00EE6FA5" w:rsidP="00583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</w:t>
            </w:r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радіоаматорів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набрання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чинності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цим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успішно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склали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іспити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програмою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CEPT T/R 61-02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звіту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ERC REPORT 32,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отримання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гармонізованого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експлуатаційного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гармонізованого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екзаменаційного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сертифіката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радіоаматора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підставі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довідки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КТК про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успішне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складання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іспиту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отриманої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01 </w:t>
            </w:r>
            <w:proofErr w:type="spellStart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січня</w:t>
            </w:r>
            <w:proofErr w:type="spellEnd"/>
            <w:r w:rsidR="005837DC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року.</w:t>
            </w:r>
          </w:p>
          <w:p w:rsidR="005837DC" w:rsidRPr="00201DD6" w:rsidRDefault="005837DC" w:rsidP="00583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331"/>
            <w:bookmarkEnd w:id="19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замовленням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абзацу</w:t>
            </w:r>
            <w:proofErr w:type="gram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шістнадцятого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7,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13, 14, 16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Регламенту.</w:t>
            </w:r>
          </w:p>
          <w:p w:rsidR="005837DC" w:rsidRPr="005837DC" w:rsidRDefault="005837DC" w:rsidP="00583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332"/>
            <w:bookmarkEnd w:id="20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УДЦР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діючі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дозволи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Регламенту,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такої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"у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АРС".</w:t>
            </w:r>
          </w:p>
          <w:p w:rsidR="005837DC" w:rsidRPr="005837DC" w:rsidRDefault="005837DC" w:rsidP="00583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1" w:name="333"/>
            <w:bookmarkEnd w:id="21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З метою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еквівалентності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радіоаматора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(A, B, C),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зазначеної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цьому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Регламенті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категорією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радіоаматора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(1, 2, 3),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отриманою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дати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набрання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чинності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цим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Регламентом,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таке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837DC" w:rsidRPr="005837DC" w:rsidRDefault="005837DC" w:rsidP="00583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2" w:name="334"/>
            <w:bookmarkEnd w:id="22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 (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вища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кваліфікація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радіоаматора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еквівалентна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та 2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категоріям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837DC" w:rsidRPr="005837DC" w:rsidRDefault="005837DC" w:rsidP="00583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3" w:name="335"/>
            <w:bookmarkEnd w:id="23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 (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радіоаматор-початківець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еквівалентна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837DC" w:rsidRPr="005837DC" w:rsidRDefault="005837DC" w:rsidP="00583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4" w:name="336"/>
            <w:bookmarkEnd w:id="24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 (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радіоаматор-учень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- нова </w:t>
            </w:r>
            <w:proofErr w:type="spellStart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кваліфікація</w:t>
            </w:r>
            <w:proofErr w:type="spellEnd"/>
            <w:r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143A8" w:rsidRPr="005837DC" w:rsidRDefault="00F143A8" w:rsidP="008D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9264F1" w:rsidRPr="009264F1" w:rsidRDefault="006B4049" w:rsidP="009264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</w:t>
            </w:r>
            <w:r w:rsidR="008F350A" w:rsidRPr="008F3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Цей</w:t>
            </w:r>
            <w:r w:rsidR="008F3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розділ був запропонований до включення в Регламент для унормування проц</w:t>
            </w:r>
            <w:r w:rsidR="0092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едур на час перехідного періоду як </w:t>
            </w:r>
            <w:r w:rsidR="00232438">
              <w:rPr>
                <w:b/>
              </w:rPr>
              <w:t xml:space="preserve"> </w:t>
            </w:r>
            <w:proofErr w:type="spellStart"/>
            <w:r w:rsidR="009264F1" w:rsidRPr="009264F1">
              <w:rPr>
                <w:rFonts w:ascii="Times New Roman" w:hAnsi="Times New Roman" w:cs="Times New Roman"/>
                <w:b/>
                <w:sz w:val="24"/>
                <w:szCs w:val="24"/>
              </w:rPr>
              <w:t>Прикінцеві</w:t>
            </w:r>
            <w:proofErr w:type="spellEnd"/>
            <w:r w:rsidR="009264F1" w:rsidRPr="00926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9264F1" w:rsidRPr="009264F1">
              <w:rPr>
                <w:rFonts w:ascii="Times New Roman" w:hAnsi="Times New Roman" w:cs="Times New Roman"/>
                <w:b/>
                <w:sz w:val="24"/>
                <w:szCs w:val="24"/>
              </w:rPr>
              <w:t>перехідні</w:t>
            </w:r>
            <w:proofErr w:type="spellEnd"/>
            <w:r w:rsidR="009264F1" w:rsidRPr="00926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64F1" w:rsidRPr="009264F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</w:t>
            </w:r>
            <w:proofErr w:type="spellEnd"/>
            <w:r w:rsidR="009264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F143A8" w:rsidRDefault="00F143A8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50A" w:rsidRDefault="008F350A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50A" w:rsidRDefault="008F350A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50A" w:rsidRDefault="0031440F" w:rsidP="008F35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</w:t>
            </w:r>
            <w:r w:rsidR="008F350A" w:rsidRPr="004724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оментар:</w:t>
            </w:r>
          </w:p>
          <w:p w:rsidR="009264F1" w:rsidRDefault="008F350A" w:rsidP="008F35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  для радіоаматорів</w:t>
            </w:r>
            <w:r w:rsidR="002E0E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 успішно склали </w:t>
            </w:r>
            <w:r w:rsidR="002C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кваліфікаційні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іспити </w:t>
            </w:r>
            <w:r w:rsidR="002C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01 січня 2022року можливе </w:t>
            </w:r>
            <w:r w:rsidR="002C07B1" w:rsidRPr="0058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C07B1" w:rsidRPr="005837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отримання гармонізованого експлуатаційного документа або гармонізованого екзаменаційного сертифіката радіоаматора</w:t>
            </w:r>
            <w:r w:rsidR="002C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підставі довідки КТК</w:t>
            </w:r>
            <w:r w:rsidR="00376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C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9264F1" w:rsidRDefault="009264F1" w:rsidP="009264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D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C0C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пунктом</w:t>
            </w:r>
            <w:r w:rsidR="00BF74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два</w:t>
            </w:r>
            <w:r w:rsidR="00411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C0C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врегульований</w:t>
            </w:r>
            <w:r w:rsidR="00411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перехідний період</w:t>
            </w:r>
            <w:r w:rsidR="002C0C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порядок  </w:t>
            </w:r>
            <w:r w:rsidR="00F25DBB" w:rsidRPr="00411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продовження</w:t>
            </w:r>
            <w:r w:rsidR="00411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1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25D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переоформлення</w:t>
            </w:r>
            <w:r w:rsidR="00411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F25D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01D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дозволів </w:t>
            </w:r>
            <w:r w:rsidR="00334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експлуатаційні</w:t>
            </w:r>
            <w:r w:rsidR="002C0C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</w:t>
            </w:r>
            <w:r w:rsidR="00334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2C0C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4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</w:t>
            </w:r>
            <w:r w:rsidR="00BF74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334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01D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дії яких закінчився до набуття чинності цим </w:t>
            </w:r>
            <w:r w:rsidR="002C0C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Регламентом</w:t>
            </w:r>
            <w:r w:rsidR="00BF74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bookmarkStart w:id="25" w:name="_GoBack"/>
            <w:bookmarkEnd w:id="25"/>
            <w:r w:rsidR="00F25DBB" w:rsidRPr="00F2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D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як зараз неможливо подати відповідну заяву заднім число </w:t>
            </w:r>
            <w:r w:rsidR="003C48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(не пізніше ніж за місяць) </w:t>
            </w:r>
            <w:r w:rsidR="002C0C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201DD6" w:rsidRPr="00201D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4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цьому УДЦР пр</w:t>
            </w:r>
            <w:r w:rsidR="00411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ипинила  продовження</w:t>
            </w:r>
            <w:r w:rsidR="00334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дозволів з 01 січня 2022 року.</w:t>
            </w:r>
          </w:p>
          <w:p w:rsidR="00411B28" w:rsidRDefault="00411B28" w:rsidP="009264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405E" w:rsidRPr="003C48EB" w:rsidRDefault="00334C84" w:rsidP="009264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411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660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Водночас НКЕК</w:t>
            </w:r>
            <w:r w:rsidR="001F3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D6C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6C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відповідь </w:t>
            </w:r>
            <w:r w:rsidR="001F3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запит,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</w:t>
            </w:r>
            <w:r w:rsidR="001F3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діслала   лист від  05 квітня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р</w:t>
            </w:r>
            <w:r w:rsidR="001F3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оку за № 04-2325</w:t>
            </w:r>
            <w:r w:rsidR="001F3A2E" w:rsidRPr="0016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/123</w:t>
            </w:r>
            <w:r w:rsidR="0016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якій вказала</w:t>
            </w:r>
            <w:r w:rsidR="00660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16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 дозволи термін дії яких закінчився в січні –лютому 2023 р. та в період дії воєнного стану продовжують діяти</w:t>
            </w:r>
            <w:r w:rsidR="00660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набуття чинності Регламе</w:t>
            </w:r>
            <w:r w:rsidR="00AB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нтом та</w:t>
            </w:r>
            <w:r w:rsidR="003C48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154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B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660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раховуючи викладене дозволи</w:t>
            </w:r>
            <w:r w:rsidR="00154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0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експлуатацію аматорських станцій пови</w:t>
            </w:r>
            <w:r w:rsidR="00B13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660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 бути переоформлені на гармонізовані або національні документи АРС протягом 3 місяців з дня набуття чинності</w:t>
            </w:r>
            <w:r w:rsidR="00154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Регламентом</w:t>
            </w:r>
            <w:r w:rsidR="00411B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660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54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..</w:t>
            </w:r>
            <w:hyperlink r:id="rId10" w:history="1">
              <w:r w:rsidR="0015405E" w:rsidRPr="00C16B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http://www.uarl.org.ua/index.php/novini/1042-korisna-informatsiya</w:t>
              </w:r>
            </w:hyperlink>
          </w:p>
          <w:p w:rsidR="007538AD" w:rsidRPr="007538AD" w:rsidRDefault="007538AD" w:rsidP="009264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538AD">
              <w:rPr>
                <w:rStyle w:val="a5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(це має бути керівництвом для працівників філій УДЦР)</w:t>
            </w:r>
          </w:p>
          <w:p w:rsidR="0015405E" w:rsidRDefault="0015405E" w:rsidP="009264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4C84" w:rsidRPr="001F3A2E" w:rsidRDefault="00334C84" w:rsidP="009264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601B" w:rsidRPr="00201DD6" w:rsidRDefault="0037601B" w:rsidP="008F35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E0FF7" w:rsidRDefault="00092147" w:rsidP="008F35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</w:t>
            </w:r>
            <w:r w:rsidR="002C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атегорія </w:t>
            </w:r>
            <w:r w:rsidR="00054C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(бонусом) </w:t>
            </w:r>
            <w:r w:rsidR="002C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4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стала еквівалентною</w:t>
            </w:r>
            <w:r w:rsidR="002C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кваліфікації </w:t>
            </w:r>
            <w:r w:rsidR="002C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9B4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так як її екзаменаційні програма  відповідала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2C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C07B1" w:rsidRPr="002C07B1" w:rsidRDefault="002C07B1" w:rsidP="008F35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8F350A" w:rsidRDefault="008F350A" w:rsidP="008F35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8F350A" w:rsidRPr="005837DC" w:rsidRDefault="008F350A" w:rsidP="008F35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F350A" w:rsidRPr="008F350A" w:rsidRDefault="008F350A" w:rsidP="008D7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1C57" w:rsidRDefault="00FE1C5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00F45" w:rsidRDefault="00C00F4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00F45" w:rsidRPr="00C00F45" w:rsidRDefault="00C00F4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  <w:t xml:space="preserve">73!    Олександр ,  </w:t>
      </w:r>
      <w:r>
        <w:rPr>
          <w:rFonts w:ascii="Times New Roman" w:hAnsi="Times New Roman" w:cs="Times New Roman"/>
          <w:color w:val="202124"/>
          <w:sz w:val="24"/>
          <w:szCs w:val="24"/>
          <w:lang w:val="en-US" w:eastAsia="ru-RU"/>
        </w:rPr>
        <w:t>UT</w:t>
      </w:r>
      <w:r w:rsidRPr="003635F3"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  <w:t>7</w:t>
      </w:r>
      <w:r>
        <w:rPr>
          <w:rFonts w:ascii="Times New Roman" w:hAnsi="Times New Roman" w:cs="Times New Roman"/>
          <w:color w:val="202124"/>
          <w:sz w:val="24"/>
          <w:szCs w:val="24"/>
          <w:lang w:val="en-US" w:eastAsia="ru-RU"/>
        </w:rPr>
        <w:t>DX</w:t>
      </w:r>
      <w:r w:rsidRPr="003635F3"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 w:cs="Times New Roman"/>
          <w:color w:val="202124"/>
          <w:sz w:val="24"/>
          <w:szCs w:val="24"/>
          <w:lang w:val="en-US" w:eastAsia="ru-RU"/>
        </w:rPr>
        <w:t>US</w:t>
      </w:r>
      <w:r w:rsidRPr="003635F3"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  <w:t>5</w:t>
      </w:r>
      <w:r>
        <w:rPr>
          <w:rFonts w:ascii="Times New Roman" w:hAnsi="Times New Roman" w:cs="Times New Roman"/>
          <w:color w:val="202124"/>
          <w:sz w:val="24"/>
          <w:szCs w:val="24"/>
          <w:lang w:val="en-US" w:eastAsia="ru-RU"/>
        </w:rPr>
        <w:t>D</w:t>
      </w:r>
      <w:r w:rsidRPr="003635F3"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  <w:t xml:space="preserve">)    </w:t>
      </w:r>
      <w:r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  <w:t xml:space="preserve">та   Віктор ,  </w:t>
      </w:r>
      <w:r>
        <w:rPr>
          <w:rFonts w:ascii="Times New Roman" w:hAnsi="Times New Roman" w:cs="Times New Roman"/>
          <w:color w:val="202124"/>
          <w:sz w:val="24"/>
          <w:szCs w:val="24"/>
          <w:lang w:val="en-US" w:eastAsia="ru-RU"/>
        </w:rPr>
        <w:t>US</w:t>
      </w:r>
      <w:r w:rsidRPr="003635F3"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  <w:t>5</w:t>
      </w:r>
      <w:r>
        <w:rPr>
          <w:rFonts w:ascii="Times New Roman" w:hAnsi="Times New Roman" w:cs="Times New Roman"/>
          <w:color w:val="202124"/>
          <w:sz w:val="24"/>
          <w:szCs w:val="24"/>
          <w:lang w:val="en-US" w:eastAsia="ru-RU"/>
        </w:rPr>
        <w:t>WE</w:t>
      </w:r>
      <w:r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  <w:t xml:space="preserve"> (</w:t>
      </w:r>
      <w:r>
        <w:rPr>
          <w:rFonts w:ascii="Times New Roman" w:hAnsi="Times New Roman" w:cs="Times New Roman"/>
          <w:color w:val="202124"/>
          <w:sz w:val="24"/>
          <w:szCs w:val="24"/>
          <w:lang w:val="en-US" w:eastAsia="ru-RU"/>
        </w:rPr>
        <w:t>UW</w:t>
      </w:r>
      <w:r w:rsidRPr="003635F3"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  <w:t>5</w:t>
      </w:r>
      <w:r>
        <w:rPr>
          <w:rFonts w:ascii="Times New Roman" w:hAnsi="Times New Roman" w:cs="Times New Roman"/>
          <w:color w:val="202124"/>
          <w:sz w:val="24"/>
          <w:szCs w:val="24"/>
          <w:lang w:val="en-US" w:eastAsia="ru-RU"/>
        </w:rPr>
        <w:t>W</w:t>
      </w:r>
      <w:r w:rsidRPr="003635F3"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  <w:t>)</w:t>
      </w:r>
    </w:p>
    <w:p w:rsidR="00FE1C57" w:rsidRPr="00FE1C57" w:rsidRDefault="00FE1C57" w:rsidP="00FE1C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E1C57" w:rsidRPr="00FE1C57" w:rsidRDefault="00FE1C57" w:rsidP="00FE1C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E1C57" w:rsidRPr="00FE1C57" w:rsidRDefault="00FE1C57" w:rsidP="00FE1C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E1C57" w:rsidRPr="00FE1C57" w:rsidRDefault="00FE1C57" w:rsidP="00FE1C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E1C57" w:rsidRDefault="00FE1C5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E1C57" w:rsidRDefault="00FE1C57" w:rsidP="00FE1C57">
      <w:pPr>
        <w:tabs>
          <w:tab w:val="left" w:pos="1938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8B7B46" w:rsidRPr="005837DC" w:rsidRDefault="0040279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37DC">
        <w:rPr>
          <w:rFonts w:ascii="Times New Roman" w:hAnsi="Times New Roman" w:cs="Times New Roman"/>
          <w:b/>
          <w:sz w:val="32"/>
          <w:szCs w:val="32"/>
          <w:lang w:val="uk-UA"/>
        </w:rPr>
        <w:br w:type="textWrapping" w:clear="all"/>
      </w:r>
      <w:r w:rsidR="008D7144" w:rsidRPr="005837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</w:p>
    <w:p w:rsidR="000D0993" w:rsidRPr="000D0993" w:rsidRDefault="000D099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0D0993" w:rsidRPr="000D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BA2"/>
    <w:multiLevelType w:val="hybridMultilevel"/>
    <w:tmpl w:val="84843562"/>
    <w:lvl w:ilvl="0" w:tplc="C728F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2052"/>
    <w:multiLevelType w:val="hybridMultilevel"/>
    <w:tmpl w:val="58C026A2"/>
    <w:lvl w:ilvl="0" w:tplc="214CA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62AF"/>
    <w:multiLevelType w:val="hybridMultilevel"/>
    <w:tmpl w:val="3528BC4E"/>
    <w:lvl w:ilvl="0" w:tplc="C4CC3F1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93"/>
    <w:rsid w:val="0000270A"/>
    <w:rsid w:val="0001280A"/>
    <w:rsid w:val="00023088"/>
    <w:rsid w:val="00025717"/>
    <w:rsid w:val="00030564"/>
    <w:rsid w:val="0005222F"/>
    <w:rsid w:val="00054C51"/>
    <w:rsid w:val="00073BA1"/>
    <w:rsid w:val="00076981"/>
    <w:rsid w:val="000800A0"/>
    <w:rsid w:val="00084DEE"/>
    <w:rsid w:val="00092147"/>
    <w:rsid w:val="000922A8"/>
    <w:rsid w:val="0009417A"/>
    <w:rsid w:val="00097420"/>
    <w:rsid w:val="000C0D1A"/>
    <w:rsid w:val="000C67CB"/>
    <w:rsid w:val="000D0510"/>
    <w:rsid w:val="000D0993"/>
    <w:rsid w:val="000E5601"/>
    <w:rsid w:val="000F728E"/>
    <w:rsid w:val="00133460"/>
    <w:rsid w:val="001503DA"/>
    <w:rsid w:val="0015405E"/>
    <w:rsid w:val="00157C17"/>
    <w:rsid w:val="00161678"/>
    <w:rsid w:val="00162F4F"/>
    <w:rsid w:val="0016377F"/>
    <w:rsid w:val="00165CCD"/>
    <w:rsid w:val="00167F89"/>
    <w:rsid w:val="00170413"/>
    <w:rsid w:val="001911DC"/>
    <w:rsid w:val="001A3341"/>
    <w:rsid w:val="001B0289"/>
    <w:rsid w:val="001C27B1"/>
    <w:rsid w:val="001D0BAB"/>
    <w:rsid w:val="001E111F"/>
    <w:rsid w:val="001F3A2E"/>
    <w:rsid w:val="00201DD6"/>
    <w:rsid w:val="00207E8E"/>
    <w:rsid w:val="00212A00"/>
    <w:rsid w:val="00221EB5"/>
    <w:rsid w:val="002248C0"/>
    <w:rsid w:val="00232438"/>
    <w:rsid w:val="00237C15"/>
    <w:rsid w:val="002457A8"/>
    <w:rsid w:val="0024717D"/>
    <w:rsid w:val="002551C6"/>
    <w:rsid w:val="002657D5"/>
    <w:rsid w:val="00266211"/>
    <w:rsid w:val="00280BC4"/>
    <w:rsid w:val="00287699"/>
    <w:rsid w:val="00296D48"/>
    <w:rsid w:val="002A2658"/>
    <w:rsid w:val="002A6233"/>
    <w:rsid w:val="002B1D5D"/>
    <w:rsid w:val="002B3511"/>
    <w:rsid w:val="002C07B1"/>
    <w:rsid w:val="002C0C50"/>
    <w:rsid w:val="002D38BE"/>
    <w:rsid w:val="002D40D3"/>
    <w:rsid w:val="002E0ED4"/>
    <w:rsid w:val="002F15FA"/>
    <w:rsid w:val="00303B14"/>
    <w:rsid w:val="00307F22"/>
    <w:rsid w:val="00311AC0"/>
    <w:rsid w:val="0031440F"/>
    <w:rsid w:val="00321DB8"/>
    <w:rsid w:val="00330CB3"/>
    <w:rsid w:val="00334C84"/>
    <w:rsid w:val="00345CD4"/>
    <w:rsid w:val="0034667D"/>
    <w:rsid w:val="00352E8A"/>
    <w:rsid w:val="0036446B"/>
    <w:rsid w:val="00371CA5"/>
    <w:rsid w:val="0037601B"/>
    <w:rsid w:val="0038639E"/>
    <w:rsid w:val="00392214"/>
    <w:rsid w:val="003A40E4"/>
    <w:rsid w:val="003B1336"/>
    <w:rsid w:val="003B1F81"/>
    <w:rsid w:val="003B35C2"/>
    <w:rsid w:val="003C48EB"/>
    <w:rsid w:val="003D3912"/>
    <w:rsid w:val="003E6998"/>
    <w:rsid w:val="003F0D3A"/>
    <w:rsid w:val="003F74A5"/>
    <w:rsid w:val="0040279A"/>
    <w:rsid w:val="00404EC2"/>
    <w:rsid w:val="00411B28"/>
    <w:rsid w:val="00440134"/>
    <w:rsid w:val="00472491"/>
    <w:rsid w:val="00472B1A"/>
    <w:rsid w:val="00474DFE"/>
    <w:rsid w:val="004846EE"/>
    <w:rsid w:val="004A6E9F"/>
    <w:rsid w:val="004D6C97"/>
    <w:rsid w:val="004E1D93"/>
    <w:rsid w:val="004F01D6"/>
    <w:rsid w:val="004F1DCE"/>
    <w:rsid w:val="00503C9B"/>
    <w:rsid w:val="00507571"/>
    <w:rsid w:val="00521394"/>
    <w:rsid w:val="00524145"/>
    <w:rsid w:val="00525ED5"/>
    <w:rsid w:val="005461F0"/>
    <w:rsid w:val="005573E8"/>
    <w:rsid w:val="0058089A"/>
    <w:rsid w:val="005837DC"/>
    <w:rsid w:val="005850C9"/>
    <w:rsid w:val="005859C9"/>
    <w:rsid w:val="0059144C"/>
    <w:rsid w:val="00594550"/>
    <w:rsid w:val="00594B29"/>
    <w:rsid w:val="005A5C80"/>
    <w:rsid w:val="005B48E8"/>
    <w:rsid w:val="005B4DF7"/>
    <w:rsid w:val="005B7CAD"/>
    <w:rsid w:val="005D549A"/>
    <w:rsid w:val="005D721C"/>
    <w:rsid w:val="005E0C4C"/>
    <w:rsid w:val="005E16A2"/>
    <w:rsid w:val="00616A37"/>
    <w:rsid w:val="00647B11"/>
    <w:rsid w:val="00653656"/>
    <w:rsid w:val="00660913"/>
    <w:rsid w:val="00664EA8"/>
    <w:rsid w:val="00676CF7"/>
    <w:rsid w:val="006A6C9A"/>
    <w:rsid w:val="006A6DF2"/>
    <w:rsid w:val="006B047D"/>
    <w:rsid w:val="006B4049"/>
    <w:rsid w:val="006C3D46"/>
    <w:rsid w:val="006F0A1D"/>
    <w:rsid w:val="006F53EC"/>
    <w:rsid w:val="006F59D4"/>
    <w:rsid w:val="00712079"/>
    <w:rsid w:val="0072175A"/>
    <w:rsid w:val="00721DF1"/>
    <w:rsid w:val="00723EDF"/>
    <w:rsid w:val="00725402"/>
    <w:rsid w:val="00733E84"/>
    <w:rsid w:val="00733EBE"/>
    <w:rsid w:val="00740CBF"/>
    <w:rsid w:val="007538AD"/>
    <w:rsid w:val="00756EE4"/>
    <w:rsid w:val="00767475"/>
    <w:rsid w:val="00767646"/>
    <w:rsid w:val="007746ED"/>
    <w:rsid w:val="0077517B"/>
    <w:rsid w:val="0079165F"/>
    <w:rsid w:val="00794E67"/>
    <w:rsid w:val="007952DD"/>
    <w:rsid w:val="007B1226"/>
    <w:rsid w:val="007C3CE1"/>
    <w:rsid w:val="007C6E43"/>
    <w:rsid w:val="007E134A"/>
    <w:rsid w:val="007E4CDE"/>
    <w:rsid w:val="007E4FC9"/>
    <w:rsid w:val="007F3722"/>
    <w:rsid w:val="0083155E"/>
    <w:rsid w:val="00831E84"/>
    <w:rsid w:val="00840BB6"/>
    <w:rsid w:val="00852315"/>
    <w:rsid w:val="00861DD4"/>
    <w:rsid w:val="00864212"/>
    <w:rsid w:val="008772CF"/>
    <w:rsid w:val="008852A8"/>
    <w:rsid w:val="008871E7"/>
    <w:rsid w:val="00891C0A"/>
    <w:rsid w:val="008A30B4"/>
    <w:rsid w:val="008B7B46"/>
    <w:rsid w:val="008D7144"/>
    <w:rsid w:val="008E0BB6"/>
    <w:rsid w:val="008E196D"/>
    <w:rsid w:val="008E4618"/>
    <w:rsid w:val="008F350A"/>
    <w:rsid w:val="008F3838"/>
    <w:rsid w:val="00902557"/>
    <w:rsid w:val="00921333"/>
    <w:rsid w:val="00925856"/>
    <w:rsid w:val="009264F1"/>
    <w:rsid w:val="00935F1C"/>
    <w:rsid w:val="00937070"/>
    <w:rsid w:val="009445B3"/>
    <w:rsid w:val="009929B6"/>
    <w:rsid w:val="00993BDE"/>
    <w:rsid w:val="009B42BD"/>
    <w:rsid w:val="009C273D"/>
    <w:rsid w:val="009C395D"/>
    <w:rsid w:val="009C71B1"/>
    <w:rsid w:val="009F6A17"/>
    <w:rsid w:val="00A13469"/>
    <w:rsid w:val="00A17D51"/>
    <w:rsid w:val="00A521AB"/>
    <w:rsid w:val="00A5292B"/>
    <w:rsid w:val="00A60883"/>
    <w:rsid w:val="00A621E1"/>
    <w:rsid w:val="00A740DA"/>
    <w:rsid w:val="00A83239"/>
    <w:rsid w:val="00A94605"/>
    <w:rsid w:val="00A94F95"/>
    <w:rsid w:val="00AB4F65"/>
    <w:rsid w:val="00AB7AC4"/>
    <w:rsid w:val="00AC6579"/>
    <w:rsid w:val="00AD0E6B"/>
    <w:rsid w:val="00AD5FE4"/>
    <w:rsid w:val="00AE6BE5"/>
    <w:rsid w:val="00B0189D"/>
    <w:rsid w:val="00B01F7A"/>
    <w:rsid w:val="00B07729"/>
    <w:rsid w:val="00B103CD"/>
    <w:rsid w:val="00B10F23"/>
    <w:rsid w:val="00B13100"/>
    <w:rsid w:val="00B137E1"/>
    <w:rsid w:val="00B141BA"/>
    <w:rsid w:val="00B14503"/>
    <w:rsid w:val="00B32124"/>
    <w:rsid w:val="00B35D34"/>
    <w:rsid w:val="00B415AF"/>
    <w:rsid w:val="00B46B0E"/>
    <w:rsid w:val="00B64518"/>
    <w:rsid w:val="00B833DB"/>
    <w:rsid w:val="00B91292"/>
    <w:rsid w:val="00B933D6"/>
    <w:rsid w:val="00B9798B"/>
    <w:rsid w:val="00BD5BD8"/>
    <w:rsid w:val="00BF74BF"/>
    <w:rsid w:val="00C00F45"/>
    <w:rsid w:val="00C17CE5"/>
    <w:rsid w:val="00C20285"/>
    <w:rsid w:val="00C20C48"/>
    <w:rsid w:val="00C20E30"/>
    <w:rsid w:val="00C21CF5"/>
    <w:rsid w:val="00C6627F"/>
    <w:rsid w:val="00C678D3"/>
    <w:rsid w:val="00CA1F47"/>
    <w:rsid w:val="00CB038B"/>
    <w:rsid w:val="00CB1000"/>
    <w:rsid w:val="00CB29A4"/>
    <w:rsid w:val="00CC27DB"/>
    <w:rsid w:val="00CC4DE8"/>
    <w:rsid w:val="00CD7F8B"/>
    <w:rsid w:val="00CE4CE5"/>
    <w:rsid w:val="00CE5E24"/>
    <w:rsid w:val="00CF7F37"/>
    <w:rsid w:val="00D12F0B"/>
    <w:rsid w:val="00D136FB"/>
    <w:rsid w:val="00D207AD"/>
    <w:rsid w:val="00D31E9B"/>
    <w:rsid w:val="00D323E0"/>
    <w:rsid w:val="00D46565"/>
    <w:rsid w:val="00D52E64"/>
    <w:rsid w:val="00D62FA5"/>
    <w:rsid w:val="00D6778D"/>
    <w:rsid w:val="00D8435C"/>
    <w:rsid w:val="00D8578E"/>
    <w:rsid w:val="00D86B8F"/>
    <w:rsid w:val="00D97F7A"/>
    <w:rsid w:val="00DA0641"/>
    <w:rsid w:val="00DA6C83"/>
    <w:rsid w:val="00DB2398"/>
    <w:rsid w:val="00DB5EC1"/>
    <w:rsid w:val="00DC5C17"/>
    <w:rsid w:val="00DE1AD3"/>
    <w:rsid w:val="00E14473"/>
    <w:rsid w:val="00E33C14"/>
    <w:rsid w:val="00E44D05"/>
    <w:rsid w:val="00E53AEB"/>
    <w:rsid w:val="00E7234F"/>
    <w:rsid w:val="00E80DA3"/>
    <w:rsid w:val="00E81C97"/>
    <w:rsid w:val="00E95061"/>
    <w:rsid w:val="00EA21E9"/>
    <w:rsid w:val="00EB060E"/>
    <w:rsid w:val="00EB374A"/>
    <w:rsid w:val="00EC125F"/>
    <w:rsid w:val="00EC6257"/>
    <w:rsid w:val="00ED44A3"/>
    <w:rsid w:val="00ED487B"/>
    <w:rsid w:val="00ED4E3A"/>
    <w:rsid w:val="00EE0FF7"/>
    <w:rsid w:val="00EE6FA5"/>
    <w:rsid w:val="00EF7FEC"/>
    <w:rsid w:val="00F05AD7"/>
    <w:rsid w:val="00F07C87"/>
    <w:rsid w:val="00F12151"/>
    <w:rsid w:val="00F143A8"/>
    <w:rsid w:val="00F20C8C"/>
    <w:rsid w:val="00F25DBB"/>
    <w:rsid w:val="00F26DBF"/>
    <w:rsid w:val="00F31205"/>
    <w:rsid w:val="00F47BC1"/>
    <w:rsid w:val="00F509F4"/>
    <w:rsid w:val="00F637F1"/>
    <w:rsid w:val="00F914DD"/>
    <w:rsid w:val="00FA7B87"/>
    <w:rsid w:val="00FB2D70"/>
    <w:rsid w:val="00FE1C57"/>
    <w:rsid w:val="00FE3019"/>
    <w:rsid w:val="00FE4A99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B4B3"/>
  <w15:chartTrackingRefBased/>
  <w15:docId w15:val="{C76B505C-0FC8-4E9D-8165-61D62B2B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ED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2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8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25856"/>
  </w:style>
  <w:style w:type="character" w:styleId="a5">
    <w:name w:val="Hyperlink"/>
    <w:basedOn w:val="a0"/>
    <w:uiPriority w:val="99"/>
    <w:unhideWhenUsed/>
    <w:rsid w:val="00EB374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8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C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C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87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06-2017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437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11-2018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610-2018-%D0%BF" TargetMode="External"/><Relationship Id="rId10" Type="http://schemas.openxmlformats.org/officeDocument/2006/relationships/hyperlink" Target="http://www.uarl.org.ua/index.php/novini/1042-korisna-informa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66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13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122</cp:revision>
  <cp:lastPrinted>2023-07-29T07:21:00Z</cp:lastPrinted>
  <dcterms:created xsi:type="dcterms:W3CDTF">2023-07-13T11:27:00Z</dcterms:created>
  <dcterms:modified xsi:type="dcterms:W3CDTF">2023-07-29T07:42:00Z</dcterms:modified>
</cp:coreProperties>
</file>